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B8" w:rsidRPr="00072A16" w:rsidRDefault="00A947B8" w:rsidP="00A947B8">
      <w:pPr>
        <w:spacing w:after="0" w:line="240" w:lineRule="auto"/>
        <w:jc w:val="both"/>
        <w:rPr>
          <w:sz w:val="19"/>
          <w:szCs w:val="19"/>
        </w:rPr>
      </w:pPr>
      <w:r w:rsidRPr="00072A16">
        <w:rPr>
          <w:sz w:val="19"/>
          <w:szCs w:val="19"/>
        </w:rPr>
        <w:t xml:space="preserve">Na podlagi 101., 104. in 114. člena Zakona o uresničevanju javnega interesa za kulturo (Uradni list RS, št. 77/07, 56/08, </w:t>
      </w:r>
      <w:r w:rsidRPr="00072A16">
        <w:rPr>
          <w:rFonts w:cs="SignaPro-CondBook"/>
          <w:sz w:val="19"/>
          <w:szCs w:val="19"/>
          <w:lang w:eastAsia="sl-SI"/>
        </w:rPr>
        <w:t>4/2010 in 20/2011</w:t>
      </w:r>
      <w:r w:rsidRPr="00072A16">
        <w:rPr>
          <w:sz w:val="19"/>
          <w:szCs w:val="19"/>
        </w:rPr>
        <w:t>), prvega odstavka 11. člena Zakona o slovenskem filmskem centru, javni agenciji Republike Slovenije (Uradni list RS, št.  77/2010) in drugega odstavka 3</w:t>
      </w:r>
      <w:r w:rsidR="008D56CE" w:rsidRPr="00072A16">
        <w:rPr>
          <w:sz w:val="19"/>
          <w:szCs w:val="19"/>
        </w:rPr>
        <w:t>9</w:t>
      </w:r>
      <w:r w:rsidRPr="00072A16">
        <w:rPr>
          <w:sz w:val="19"/>
          <w:szCs w:val="19"/>
        </w:rPr>
        <w:t>. in prvega odstavka 47. člena Pravilnika o izvedbi postopka izbire projektov, pogojih in merilih za izbor projektov ter postopku sklepanja pogodb, vsebine pogodb in načinu nadzora nad izvajanjem pogodb Slovenskega filmskega centra, javne agencije Republike Slovenije (Uradni list RS, št. 60/2011</w:t>
      </w:r>
      <w:r w:rsidR="00DC12FA" w:rsidRPr="00072A16">
        <w:rPr>
          <w:sz w:val="19"/>
          <w:szCs w:val="19"/>
        </w:rPr>
        <w:t xml:space="preserve"> in</w:t>
      </w:r>
      <w:r w:rsidR="001E62A8" w:rsidRPr="00072A16">
        <w:rPr>
          <w:sz w:val="19"/>
          <w:szCs w:val="19"/>
        </w:rPr>
        <w:t xml:space="preserve"> 62/2012</w:t>
      </w:r>
      <w:r w:rsidRPr="00072A16">
        <w:rPr>
          <w:sz w:val="19"/>
          <w:szCs w:val="19"/>
        </w:rPr>
        <w:t xml:space="preserve">), Slovenski filmski center, javna agencija Republike Slovenije objavlja </w:t>
      </w:r>
    </w:p>
    <w:p w:rsidR="00A947B8" w:rsidRPr="00072A16" w:rsidRDefault="00A947B8" w:rsidP="00A947B8">
      <w:pPr>
        <w:spacing w:after="0"/>
        <w:jc w:val="both"/>
        <w:rPr>
          <w:sz w:val="19"/>
          <w:szCs w:val="19"/>
        </w:rPr>
      </w:pPr>
    </w:p>
    <w:p w:rsidR="00A947B8" w:rsidRPr="00072A16" w:rsidRDefault="002A5F03" w:rsidP="00A947B8">
      <w:pPr>
        <w:spacing w:after="0"/>
        <w:jc w:val="center"/>
        <w:rPr>
          <w:b/>
          <w:sz w:val="19"/>
          <w:szCs w:val="19"/>
        </w:rPr>
      </w:pPr>
      <w:r w:rsidRPr="00072A16">
        <w:rPr>
          <w:b/>
          <w:sz w:val="19"/>
          <w:szCs w:val="19"/>
        </w:rPr>
        <w:t xml:space="preserve">Redni letni </w:t>
      </w:r>
      <w:r w:rsidR="00A947B8" w:rsidRPr="00072A16">
        <w:rPr>
          <w:b/>
          <w:sz w:val="19"/>
          <w:szCs w:val="19"/>
        </w:rPr>
        <w:t xml:space="preserve">javni razpis za sofinanciranje kulturno vzgojnih filmskih projektov v Republiki Sloveniji za leto </w:t>
      </w:r>
      <w:r w:rsidR="00C92428" w:rsidRPr="00072A16">
        <w:rPr>
          <w:b/>
          <w:sz w:val="19"/>
          <w:szCs w:val="19"/>
        </w:rPr>
        <w:t>201</w:t>
      </w:r>
      <w:r w:rsidR="00083824" w:rsidRPr="00072A16">
        <w:rPr>
          <w:b/>
          <w:sz w:val="19"/>
          <w:szCs w:val="19"/>
        </w:rPr>
        <w:t>4</w:t>
      </w:r>
      <w:r w:rsidR="001E42AF" w:rsidRPr="00072A16">
        <w:rPr>
          <w:b/>
          <w:sz w:val="19"/>
          <w:szCs w:val="19"/>
        </w:rPr>
        <w:t xml:space="preserve"> ter za čas trajanja študijskega leta 201</w:t>
      </w:r>
      <w:r w:rsidR="00083824" w:rsidRPr="00072A16">
        <w:rPr>
          <w:b/>
          <w:sz w:val="19"/>
          <w:szCs w:val="19"/>
        </w:rPr>
        <w:t>4</w:t>
      </w:r>
      <w:r w:rsidR="001E42AF" w:rsidRPr="00072A16">
        <w:rPr>
          <w:b/>
          <w:sz w:val="19"/>
          <w:szCs w:val="19"/>
        </w:rPr>
        <w:t>/201</w:t>
      </w:r>
      <w:r w:rsidR="00083824" w:rsidRPr="00072A16">
        <w:rPr>
          <w:b/>
          <w:sz w:val="19"/>
          <w:szCs w:val="19"/>
        </w:rPr>
        <w:t>5</w:t>
      </w:r>
    </w:p>
    <w:p w:rsidR="00A947B8" w:rsidRPr="00072A16" w:rsidRDefault="00A947B8" w:rsidP="00A947B8">
      <w:pPr>
        <w:spacing w:after="0"/>
        <w:rPr>
          <w:sz w:val="19"/>
          <w:szCs w:val="19"/>
        </w:rPr>
      </w:pPr>
    </w:p>
    <w:p w:rsidR="00A947B8" w:rsidRPr="00072A16" w:rsidRDefault="00A947B8" w:rsidP="00A947B8">
      <w:pPr>
        <w:spacing w:after="0" w:line="240" w:lineRule="auto"/>
        <w:jc w:val="both"/>
        <w:rPr>
          <w:sz w:val="19"/>
          <w:szCs w:val="19"/>
        </w:rPr>
      </w:pPr>
      <w:r w:rsidRPr="00072A16">
        <w:rPr>
          <w:b/>
          <w:sz w:val="19"/>
          <w:szCs w:val="19"/>
        </w:rPr>
        <w:t>Naziv in sedež naročnika</w:t>
      </w:r>
      <w:r w:rsidRPr="00072A16">
        <w:rPr>
          <w:sz w:val="19"/>
          <w:szCs w:val="19"/>
        </w:rPr>
        <w:t xml:space="preserve">: Slovenski filmski center, javna agencija Republike Slovenije, Miklošičeva c. 38/V, 1000 Ljubljana (v nadaljevanju: agencija). </w:t>
      </w:r>
    </w:p>
    <w:p w:rsidR="00A947B8" w:rsidRPr="00072A16" w:rsidRDefault="00A947B8" w:rsidP="00A947B8">
      <w:pPr>
        <w:spacing w:after="0"/>
        <w:jc w:val="both"/>
        <w:rPr>
          <w:sz w:val="19"/>
          <w:szCs w:val="19"/>
        </w:rPr>
      </w:pPr>
    </w:p>
    <w:p w:rsidR="00A947B8" w:rsidRPr="00072A16" w:rsidRDefault="00A947B8" w:rsidP="00A947B8">
      <w:pPr>
        <w:spacing w:after="0"/>
        <w:jc w:val="both"/>
        <w:rPr>
          <w:b/>
          <w:sz w:val="19"/>
          <w:szCs w:val="19"/>
        </w:rPr>
      </w:pPr>
      <w:r w:rsidRPr="00072A16">
        <w:rPr>
          <w:sz w:val="19"/>
          <w:szCs w:val="19"/>
        </w:rPr>
        <w:t xml:space="preserve">1. </w:t>
      </w:r>
      <w:r w:rsidRPr="00072A16">
        <w:rPr>
          <w:b/>
          <w:sz w:val="19"/>
          <w:szCs w:val="19"/>
        </w:rPr>
        <w:t>Predmet razpisa</w:t>
      </w:r>
    </w:p>
    <w:p w:rsidR="00A947B8" w:rsidRPr="00072A16" w:rsidRDefault="00A947B8" w:rsidP="00A947B8">
      <w:pPr>
        <w:spacing w:after="0"/>
        <w:jc w:val="both"/>
        <w:rPr>
          <w:sz w:val="19"/>
          <w:szCs w:val="19"/>
        </w:rPr>
      </w:pPr>
    </w:p>
    <w:p w:rsidR="00A947B8" w:rsidRPr="00072A16" w:rsidRDefault="00A947B8" w:rsidP="00A947B8">
      <w:pPr>
        <w:spacing w:after="0"/>
        <w:jc w:val="both"/>
        <w:rPr>
          <w:sz w:val="19"/>
          <w:szCs w:val="19"/>
        </w:rPr>
      </w:pPr>
      <w:r w:rsidRPr="00072A16">
        <w:rPr>
          <w:sz w:val="19"/>
          <w:szCs w:val="19"/>
        </w:rPr>
        <w:t xml:space="preserve">Predmet tega javnega razpisa (v nadaljevanju: razpis) je sofinanciranje </w:t>
      </w:r>
      <w:r w:rsidR="00E3765B" w:rsidRPr="00072A16">
        <w:rPr>
          <w:sz w:val="19"/>
          <w:szCs w:val="19"/>
        </w:rPr>
        <w:t>kulturno vzgojnih filmskih projektov v Republiki Sloveniji</w:t>
      </w:r>
      <w:r w:rsidRPr="00072A16">
        <w:rPr>
          <w:sz w:val="19"/>
          <w:szCs w:val="19"/>
        </w:rPr>
        <w:t xml:space="preserve">, ki </w:t>
      </w:r>
      <w:r w:rsidR="00FC4398" w:rsidRPr="00072A16">
        <w:rPr>
          <w:sz w:val="19"/>
          <w:szCs w:val="19"/>
        </w:rPr>
        <w:t xml:space="preserve">se </w:t>
      </w:r>
      <w:r w:rsidRPr="00072A16">
        <w:rPr>
          <w:sz w:val="19"/>
          <w:szCs w:val="19"/>
        </w:rPr>
        <w:t xml:space="preserve">bodo </w:t>
      </w:r>
      <w:r w:rsidR="00FC4398" w:rsidRPr="00072A16">
        <w:rPr>
          <w:sz w:val="19"/>
          <w:szCs w:val="19"/>
        </w:rPr>
        <w:t xml:space="preserve">začeli izvajati </w:t>
      </w:r>
      <w:r w:rsidRPr="00072A16">
        <w:rPr>
          <w:sz w:val="19"/>
          <w:szCs w:val="19"/>
        </w:rPr>
        <w:t xml:space="preserve">v letu </w:t>
      </w:r>
      <w:r w:rsidR="00C92428" w:rsidRPr="00072A16">
        <w:rPr>
          <w:sz w:val="19"/>
          <w:szCs w:val="19"/>
        </w:rPr>
        <w:t>201</w:t>
      </w:r>
      <w:r w:rsidR="00083824" w:rsidRPr="00072A16">
        <w:rPr>
          <w:sz w:val="19"/>
          <w:szCs w:val="19"/>
        </w:rPr>
        <w:t>4</w:t>
      </w:r>
      <w:r w:rsidR="00C92428" w:rsidRPr="00072A16">
        <w:rPr>
          <w:sz w:val="19"/>
          <w:szCs w:val="19"/>
        </w:rPr>
        <w:t xml:space="preserve"> </w:t>
      </w:r>
      <w:r w:rsidR="00FC4398" w:rsidRPr="00072A16">
        <w:rPr>
          <w:sz w:val="19"/>
          <w:szCs w:val="19"/>
        </w:rPr>
        <w:t>in bodo dokončani ter izpolnjene vse pogodbene obveznosti najkasneje do 30.</w:t>
      </w:r>
      <w:r w:rsidR="00A873C9" w:rsidRPr="00072A16">
        <w:rPr>
          <w:sz w:val="19"/>
          <w:szCs w:val="19"/>
        </w:rPr>
        <w:t>10</w:t>
      </w:r>
      <w:r w:rsidR="00FC4398" w:rsidRPr="00072A16">
        <w:rPr>
          <w:sz w:val="19"/>
          <w:szCs w:val="19"/>
        </w:rPr>
        <w:t>.201</w:t>
      </w:r>
      <w:r w:rsidR="00083824" w:rsidRPr="00072A16">
        <w:rPr>
          <w:sz w:val="19"/>
          <w:szCs w:val="19"/>
        </w:rPr>
        <w:t>5</w:t>
      </w:r>
      <w:r w:rsidRPr="00072A16">
        <w:rPr>
          <w:sz w:val="19"/>
          <w:szCs w:val="19"/>
        </w:rPr>
        <w:t xml:space="preserve">. Namen sofinanciranja </w:t>
      </w:r>
      <w:r w:rsidR="00E3765B" w:rsidRPr="00072A16">
        <w:rPr>
          <w:sz w:val="19"/>
          <w:szCs w:val="19"/>
        </w:rPr>
        <w:t>kulturno vzgojnih filmskih projektov</w:t>
      </w:r>
      <w:r w:rsidRPr="00072A16">
        <w:rPr>
          <w:sz w:val="19"/>
          <w:szCs w:val="19"/>
        </w:rPr>
        <w:t xml:space="preserve"> v Republiki Sloveniji je </w:t>
      </w:r>
      <w:r w:rsidR="00E3765B" w:rsidRPr="00072A16">
        <w:rPr>
          <w:sz w:val="19"/>
          <w:szCs w:val="19"/>
        </w:rPr>
        <w:t>izobraževanje na področju filmske kulture in izvajanje filmskih vzgojnih programov</w:t>
      </w:r>
      <w:r w:rsidRPr="00072A16">
        <w:rPr>
          <w:sz w:val="19"/>
          <w:szCs w:val="19"/>
        </w:rPr>
        <w:t>.</w:t>
      </w:r>
    </w:p>
    <w:p w:rsidR="00A947B8" w:rsidRPr="00072A16" w:rsidRDefault="00A947B8" w:rsidP="00A947B8">
      <w:pPr>
        <w:spacing w:after="0"/>
        <w:jc w:val="both"/>
        <w:rPr>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Pri izboru projektov bo agencija upoštevala merila in pogoje, določene s Pravilnikom o izvedbi postopka izbire projektov, pogojih in merilih za izbor projektov ter postopku sklepanja pogodb, vsebine pogodb in načinu nadzora nad izvajanjem pogodb Slovenskega filmskega centra, javne agencije Republike Slovenije (Uradni list RS, št. 60/2011</w:t>
      </w:r>
      <w:r w:rsidR="00302AA6" w:rsidRPr="00072A16">
        <w:rPr>
          <w:rFonts w:ascii="Calibri" w:hAnsi="Calibri"/>
          <w:sz w:val="19"/>
          <w:szCs w:val="19"/>
        </w:rPr>
        <w:t xml:space="preserve"> in </w:t>
      </w:r>
      <w:r w:rsidR="001E62A8" w:rsidRPr="00072A16">
        <w:rPr>
          <w:rFonts w:ascii="Calibri" w:hAnsi="Calibri"/>
          <w:sz w:val="19"/>
          <w:szCs w:val="19"/>
        </w:rPr>
        <w:t>62/2012</w:t>
      </w:r>
      <w:r w:rsidRPr="00072A16">
        <w:rPr>
          <w:rFonts w:ascii="Calibri" w:hAnsi="Calibri"/>
          <w:sz w:val="19"/>
          <w:szCs w:val="19"/>
        </w:rPr>
        <w:t xml:space="preserve">; v nadaljevanju: Pravilnik) in objavljene v tem razpisu. </w:t>
      </w:r>
    </w:p>
    <w:p w:rsidR="00A947B8" w:rsidRPr="00072A16" w:rsidRDefault="00A947B8" w:rsidP="00A947B8">
      <w:pPr>
        <w:pStyle w:val="Default"/>
        <w:jc w:val="both"/>
        <w:rPr>
          <w:rFonts w:ascii="Calibri" w:hAnsi="Calibri"/>
          <w:sz w:val="19"/>
          <w:szCs w:val="19"/>
        </w:rPr>
      </w:pPr>
    </w:p>
    <w:p w:rsidR="00A947B8" w:rsidRPr="00072A16" w:rsidRDefault="001F5DD6" w:rsidP="00A947B8">
      <w:pPr>
        <w:pStyle w:val="Default"/>
        <w:jc w:val="both"/>
        <w:rPr>
          <w:rFonts w:ascii="Calibri" w:hAnsi="Calibri"/>
          <w:color w:val="auto"/>
          <w:sz w:val="19"/>
          <w:szCs w:val="19"/>
        </w:rPr>
      </w:pPr>
      <w:r w:rsidRPr="00072A16">
        <w:rPr>
          <w:rFonts w:ascii="Calibri" w:hAnsi="Calibri"/>
          <w:color w:val="auto"/>
          <w:sz w:val="19"/>
          <w:szCs w:val="19"/>
        </w:rPr>
        <w:t>Kulturno vzgojni filmski projekti</w:t>
      </w:r>
      <w:r w:rsidR="00A947B8" w:rsidRPr="00072A16">
        <w:rPr>
          <w:rFonts w:ascii="Calibri" w:hAnsi="Calibri"/>
          <w:color w:val="auto"/>
          <w:sz w:val="19"/>
          <w:szCs w:val="19"/>
        </w:rPr>
        <w:t xml:space="preserve"> po tem razpisu se sofinancirajo </w:t>
      </w:r>
      <w:r w:rsidR="00C02FF0" w:rsidRPr="00072A16">
        <w:rPr>
          <w:rFonts w:ascii="Calibri" w:hAnsi="Calibri"/>
          <w:color w:val="auto"/>
          <w:sz w:val="19"/>
          <w:szCs w:val="19"/>
        </w:rPr>
        <w:t>na podlagi sheme</w:t>
      </w:r>
      <w:r w:rsidR="00A947B8" w:rsidRPr="00072A16">
        <w:rPr>
          <w:rFonts w:ascii="Calibri" w:hAnsi="Calibri"/>
          <w:color w:val="auto"/>
          <w:sz w:val="19"/>
          <w:szCs w:val="19"/>
        </w:rPr>
        <w:t xml:space="preserve"> de minimis.</w:t>
      </w:r>
    </w:p>
    <w:p w:rsidR="00A947B8" w:rsidRPr="00072A16" w:rsidRDefault="00A947B8" w:rsidP="00A947B8">
      <w:pPr>
        <w:spacing w:after="0"/>
        <w:jc w:val="both"/>
        <w:rPr>
          <w:sz w:val="19"/>
          <w:szCs w:val="19"/>
        </w:rPr>
      </w:pPr>
    </w:p>
    <w:p w:rsidR="00A947B8" w:rsidRPr="00072A16" w:rsidRDefault="00A947B8" w:rsidP="00A947B8">
      <w:pPr>
        <w:spacing w:after="0"/>
        <w:jc w:val="both"/>
        <w:rPr>
          <w:b/>
          <w:sz w:val="19"/>
          <w:szCs w:val="19"/>
        </w:rPr>
      </w:pPr>
      <w:r w:rsidRPr="00072A16">
        <w:rPr>
          <w:sz w:val="19"/>
          <w:szCs w:val="19"/>
        </w:rPr>
        <w:t xml:space="preserve">2. </w:t>
      </w:r>
      <w:r w:rsidRPr="00072A16">
        <w:rPr>
          <w:b/>
          <w:sz w:val="19"/>
          <w:szCs w:val="19"/>
        </w:rPr>
        <w:t xml:space="preserve">Razlaga izrazov </w:t>
      </w:r>
    </w:p>
    <w:p w:rsidR="00A947B8" w:rsidRPr="00072A16" w:rsidRDefault="00A947B8" w:rsidP="00A947B8">
      <w:pPr>
        <w:spacing w:after="0"/>
        <w:jc w:val="both"/>
        <w:rPr>
          <w:b/>
          <w:sz w:val="19"/>
          <w:szCs w:val="19"/>
        </w:rPr>
      </w:pPr>
    </w:p>
    <w:p w:rsidR="00A947B8" w:rsidRPr="00072A16" w:rsidRDefault="00A947B8" w:rsidP="00A947B8">
      <w:pPr>
        <w:pStyle w:val="Telobesedila"/>
        <w:rPr>
          <w:rFonts w:ascii="Calibri" w:hAnsi="Calibri"/>
          <w:color w:val="auto"/>
          <w:sz w:val="19"/>
          <w:szCs w:val="19"/>
        </w:rPr>
      </w:pPr>
      <w:r w:rsidRPr="00072A16">
        <w:rPr>
          <w:rFonts w:ascii="Calibri" w:hAnsi="Calibri"/>
          <w:b/>
          <w:bCs/>
          <w:color w:val="auto"/>
          <w:sz w:val="19"/>
          <w:szCs w:val="19"/>
        </w:rPr>
        <w:t xml:space="preserve">Finančni načrt </w:t>
      </w:r>
      <w:r w:rsidRPr="00072A16">
        <w:rPr>
          <w:rFonts w:ascii="Calibri" w:hAnsi="Calibri"/>
          <w:color w:val="auto"/>
          <w:sz w:val="19"/>
          <w:szCs w:val="19"/>
        </w:rPr>
        <w:t xml:space="preserve"> </w:t>
      </w:r>
      <w:r w:rsidRPr="00072A16">
        <w:rPr>
          <w:rFonts w:ascii="Calibri" w:hAnsi="Calibri"/>
          <w:sz w:val="19"/>
          <w:szCs w:val="19"/>
        </w:rPr>
        <w:t xml:space="preserve">je prikaz virov financiranja projekta, vključujoč vse stroške, potrebne za izvedbo </w:t>
      </w:r>
      <w:r w:rsidR="00184212" w:rsidRPr="00072A16">
        <w:rPr>
          <w:rFonts w:ascii="Calibri" w:hAnsi="Calibri"/>
          <w:sz w:val="19"/>
          <w:szCs w:val="19"/>
        </w:rPr>
        <w:t xml:space="preserve">kulturno </w:t>
      </w:r>
      <w:r w:rsidR="00EE7C39" w:rsidRPr="00072A16">
        <w:rPr>
          <w:rFonts w:ascii="Calibri" w:hAnsi="Calibri"/>
          <w:sz w:val="19"/>
          <w:szCs w:val="19"/>
        </w:rPr>
        <w:t xml:space="preserve">vzgojnega </w:t>
      </w:r>
      <w:r w:rsidR="00184212" w:rsidRPr="00072A16">
        <w:rPr>
          <w:rFonts w:ascii="Calibri" w:hAnsi="Calibri"/>
          <w:sz w:val="19"/>
          <w:szCs w:val="19"/>
        </w:rPr>
        <w:t>filmskega projekta</w:t>
      </w:r>
      <w:r w:rsidRPr="00072A16">
        <w:rPr>
          <w:rFonts w:ascii="Calibri" w:hAnsi="Calibri"/>
          <w:sz w:val="19"/>
          <w:szCs w:val="19"/>
        </w:rPr>
        <w:t xml:space="preserve"> ter pojasnila, na kakšen način namerava prijavitelj zagotoviti finančna in druga sredstva za zaključeno finančno konstrukcijo projekta</w:t>
      </w:r>
      <w:r w:rsidRPr="00072A16">
        <w:rPr>
          <w:rFonts w:ascii="Calibri" w:hAnsi="Calibri"/>
          <w:color w:val="auto"/>
          <w:sz w:val="19"/>
          <w:szCs w:val="19"/>
        </w:rPr>
        <w:t>;</w:t>
      </w:r>
    </w:p>
    <w:p w:rsidR="00A947B8" w:rsidRPr="00072A16" w:rsidRDefault="00A947B8" w:rsidP="00A947B8">
      <w:pPr>
        <w:pStyle w:val="Telobesedila"/>
        <w:rPr>
          <w:rFonts w:ascii="Calibri" w:hAnsi="Calibri"/>
          <w:color w:val="auto"/>
          <w:sz w:val="19"/>
          <w:szCs w:val="19"/>
        </w:rPr>
      </w:pPr>
      <w:r w:rsidRPr="00072A16">
        <w:rPr>
          <w:rFonts w:ascii="Calibri" w:hAnsi="Calibri"/>
          <w:b/>
          <w:color w:val="auto"/>
          <w:sz w:val="19"/>
          <w:szCs w:val="19"/>
        </w:rPr>
        <w:t>Predračun</w:t>
      </w:r>
      <w:r w:rsidRPr="00072A16">
        <w:rPr>
          <w:rFonts w:ascii="Calibri" w:hAnsi="Calibri"/>
          <w:bCs/>
          <w:color w:val="auto"/>
          <w:sz w:val="19"/>
          <w:szCs w:val="19"/>
        </w:rPr>
        <w:t xml:space="preserve"> </w:t>
      </w:r>
      <w:r w:rsidRPr="00072A16">
        <w:rPr>
          <w:rFonts w:ascii="Calibri" w:hAnsi="Calibri"/>
          <w:color w:val="auto"/>
          <w:sz w:val="19"/>
          <w:szCs w:val="19"/>
        </w:rPr>
        <w:t>je ovrednotenje vseh stroškov, potrebnih za celovito izvedbo projekta;</w:t>
      </w:r>
    </w:p>
    <w:p w:rsidR="00A947B8" w:rsidRPr="00072A16" w:rsidRDefault="00A947B8" w:rsidP="00A947B8">
      <w:pPr>
        <w:pStyle w:val="Telobesedila"/>
        <w:rPr>
          <w:rFonts w:ascii="Calibri" w:hAnsi="Calibri"/>
          <w:color w:val="auto"/>
          <w:sz w:val="19"/>
          <w:szCs w:val="19"/>
        </w:rPr>
      </w:pPr>
      <w:r w:rsidRPr="00072A16">
        <w:rPr>
          <w:rFonts w:ascii="Calibri" w:hAnsi="Calibri"/>
          <w:b/>
          <w:bCs/>
          <w:color w:val="auto"/>
          <w:sz w:val="19"/>
          <w:szCs w:val="19"/>
        </w:rPr>
        <w:t xml:space="preserve">Dokazila o zaprtju finančne konstrukcije </w:t>
      </w:r>
      <w:r w:rsidRPr="00072A16">
        <w:rPr>
          <w:rFonts w:ascii="Calibri" w:hAnsi="Calibri"/>
          <w:color w:val="auto"/>
          <w:sz w:val="19"/>
          <w:szCs w:val="19"/>
        </w:rPr>
        <w:t xml:space="preserve">so vse verodostojne listine (pogodbe s financerji, </w:t>
      </w:r>
      <w:r w:rsidR="00F25613" w:rsidRPr="00072A16">
        <w:rPr>
          <w:rFonts w:ascii="Calibri" w:hAnsi="Calibri"/>
          <w:color w:val="auto"/>
          <w:sz w:val="19"/>
          <w:szCs w:val="19"/>
        </w:rPr>
        <w:t>soizvajalci</w:t>
      </w:r>
      <w:r w:rsidRPr="00072A16">
        <w:rPr>
          <w:rFonts w:ascii="Calibri" w:hAnsi="Calibri"/>
          <w:color w:val="auto"/>
          <w:sz w:val="19"/>
          <w:szCs w:val="19"/>
        </w:rPr>
        <w:t>, z donatorji, s sponzorji ...), iz katerih je razvidno, v kakšnem obsegu so v skladu s finančnim načrtom že zagotovljena finančna in druga sredstva, potrebna za izvedbo projekta</w:t>
      </w:r>
      <w:r w:rsidR="00EF0887" w:rsidRPr="00072A16">
        <w:rPr>
          <w:rFonts w:ascii="Calibri" w:hAnsi="Calibri"/>
          <w:color w:val="auto"/>
          <w:sz w:val="19"/>
          <w:szCs w:val="19"/>
        </w:rPr>
        <w:t>.</w:t>
      </w:r>
    </w:p>
    <w:p w:rsidR="00A947B8" w:rsidRPr="00072A16" w:rsidRDefault="00A947B8" w:rsidP="00A947B8">
      <w:pPr>
        <w:pStyle w:val="Telobesedila"/>
        <w:rPr>
          <w:rFonts w:ascii="Calibri" w:hAnsi="Calibri"/>
          <w:b/>
          <w:bCs/>
          <w:color w:val="auto"/>
          <w:sz w:val="19"/>
          <w:szCs w:val="19"/>
        </w:rPr>
      </w:pPr>
    </w:p>
    <w:p w:rsidR="00A947B8" w:rsidRPr="00072A16" w:rsidRDefault="00A947B8" w:rsidP="00A947B8">
      <w:pPr>
        <w:spacing w:after="0" w:line="240" w:lineRule="auto"/>
        <w:jc w:val="both"/>
        <w:rPr>
          <w:sz w:val="19"/>
          <w:szCs w:val="19"/>
        </w:rPr>
      </w:pPr>
      <w:r w:rsidRPr="00072A16">
        <w:rPr>
          <w:sz w:val="19"/>
          <w:szCs w:val="19"/>
        </w:rPr>
        <w:t xml:space="preserve">Izrazi, ki so uporabljeni v tem razpisu, imajo pomen, kot je določeno z Zakonom o Slovenskem filmskem centru, javni agenciji Republike Slovenije (Uradni list </w:t>
      </w:r>
      <w:r w:rsidR="00DC12FA" w:rsidRPr="00072A16">
        <w:rPr>
          <w:sz w:val="19"/>
          <w:szCs w:val="19"/>
        </w:rPr>
        <w:t xml:space="preserve">RS, št. </w:t>
      </w:r>
      <w:r w:rsidRPr="00072A16">
        <w:rPr>
          <w:sz w:val="19"/>
          <w:szCs w:val="19"/>
        </w:rPr>
        <w:t xml:space="preserve">77/2010), Pravilnikom ter drugimi veljavnimi predpisi. </w:t>
      </w:r>
    </w:p>
    <w:p w:rsidR="00A947B8" w:rsidRPr="00072A16" w:rsidRDefault="00A947B8" w:rsidP="00A947B8">
      <w:pPr>
        <w:pStyle w:val="Telobesedila"/>
        <w:rPr>
          <w:rFonts w:ascii="Calibri" w:hAnsi="Calibri"/>
          <w:color w:val="auto"/>
          <w:sz w:val="19"/>
          <w:szCs w:val="19"/>
        </w:rPr>
      </w:pPr>
    </w:p>
    <w:p w:rsidR="00A947B8" w:rsidRPr="00072A16" w:rsidRDefault="00A947B8" w:rsidP="00A947B8">
      <w:pPr>
        <w:spacing w:after="0"/>
        <w:jc w:val="both"/>
        <w:rPr>
          <w:b/>
          <w:sz w:val="19"/>
          <w:szCs w:val="19"/>
        </w:rPr>
      </w:pPr>
      <w:r w:rsidRPr="00072A16">
        <w:rPr>
          <w:sz w:val="19"/>
          <w:szCs w:val="19"/>
        </w:rPr>
        <w:t>3.</w:t>
      </w:r>
      <w:r w:rsidRPr="00072A16">
        <w:rPr>
          <w:b/>
          <w:sz w:val="19"/>
          <w:szCs w:val="19"/>
        </w:rPr>
        <w:t xml:space="preserve"> Pogoji sodelovanja na razpisu:</w:t>
      </w:r>
    </w:p>
    <w:p w:rsidR="00A947B8" w:rsidRPr="00072A16" w:rsidRDefault="00A947B8" w:rsidP="00A947B8">
      <w:pPr>
        <w:spacing w:after="0"/>
        <w:jc w:val="both"/>
        <w:rPr>
          <w:b/>
          <w:sz w:val="19"/>
          <w:szCs w:val="19"/>
        </w:rPr>
      </w:pPr>
    </w:p>
    <w:p w:rsidR="00A947B8" w:rsidRPr="00072A16" w:rsidRDefault="00A947B8" w:rsidP="00A947B8">
      <w:pPr>
        <w:pStyle w:val="Default"/>
        <w:jc w:val="both"/>
        <w:rPr>
          <w:rFonts w:ascii="Calibri" w:hAnsi="Calibri"/>
          <w:color w:val="auto"/>
          <w:sz w:val="19"/>
          <w:szCs w:val="19"/>
        </w:rPr>
      </w:pPr>
      <w:r w:rsidRPr="00072A16">
        <w:rPr>
          <w:rFonts w:ascii="Calibri" w:hAnsi="Calibri"/>
          <w:color w:val="auto"/>
          <w:sz w:val="19"/>
          <w:szCs w:val="19"/>
        </w:rPr>
        <w:t>3.1. Splošni pogoji sodelovanja na razpisu:</w:t>
      </w:r>
    </w:p>
    <w:p w:rsidR="00A947B8" w:rsidRPr="00072A16" w:rsidRDefault="00A947B8" w:rsidP="00A947B8">
      <w:pPr>
        <w:spacing w:after="0" w:line="240" w:lineRule="auto"/>
        <w:jc w:val="both"/>
        <w:rPr>
          <w:sz w:val="19"/>
          <w:szCs w:val="19"/>
        </w:rPr>
      </w:pPr>
    </w:p>
    <w:p w:rsidR="001E62A8" w:rsidRPr="00072A16" w:rsidRDefault="00A947B8" w:rsidP="00FA08F8">
      <w:pPr>
        <w:spacing w:after="0" w:line="240" w:lineRule="auto"/>
        <w:jc w:val="both"/>
        <w:rPr>
          <w:sz w:val="19"/>
          <w:szCs w:val="19"/>
        </w:rPr>
      </w:pPr>
      <w:r w:rsidRPr="00072A16">
        <w:rPr>
          <w:sz w:val="19"/>
          <w:szCs w:val="19"/>
        </w:rPr>
        <w:t xml:space="preserve">Do sredstev agencije po tem razpisu so upravičene pravne </w:t>
      </w:r>
      <w:r w:rsidR="00A02200" w:rsidRPr="00072A16">
        <w:rPr>
          <w:sz w:val="19"/>
          <w:szCs w:val="19"/>
        </w:rPr>
        <w:t xml:space="preserve">osebe </w:t>
      </w:r>
      <w:r w:rsidR="00FA08F8" w:rsidRPr="00072A16">
        <w:rPr>
          <w:sz w:val="19"/>
          <w:szCs w:val="19"/>
        </w:rPr>
        <w:t xml:space="preserve">in </w:t>
      </w:r>
      <w:r w:rsidR="00A02200" w:rsidRPr="00072A16">
        <w:rPr>
          <w:sz w:val="19"/>
          <w:szCs w:val="19"/>
        </w:rPr>
        <w:t xml:space="preserve"> </w:t>
      </w:r>
      <w:r w:rsidR="00EF4A3F" w:rsidRPr="00072A16">
        <w:rPr>
          <w:sz w:val="19"/>
          <w:szCs w:val="19"/>
        </w:rPr>
        <w:t xml:space="preserve">fizične osebe, registrirane </w:t>
      </w:r>
      <w:r w:rsidR="00FA08F8" w:rsidRPr="00072A16">
        <w:rPr>
          <w:sz w:val="19"/>
          <w:szCs w:val="19"/>
        </w:rPr>
        <w:t>za opravljanje kulturno-umetniških dejavnosti ter posredovanje kulturnih dobrin v Republiki Sloveniji</w:t>
      </w:r>
      <w:r w:rsidR="00F25613" w:rsidRPr="00072A16">
        <w:rPr>
          <w:sz w:val="19"/>
          <w:szCs w:val="19"/>
        </w:rPr>
        <w:t>, ki prijavljajo kulturno vzgojne filmske projekte, ki niso sestavni del programov v vzgojno-izobraževalnih ustanovah v Sloveniji</w:t>
      </w:r>
      <w:r w:rsidR="001E62A8" w:rsidRPr="00072A16">
        <w:rPr>
          <w:sz w:val="19"/>
          <w:szCs w:val="19"/>
        </w:rPr>
        <w:t>.</w:t>
      </w:r>
    </w:p>
    <w:p w:rsidR="00FA08F8" w:rsidRPr="00072A16" w:rsidRDefault="00A02200" w:rsidP="00FA08F8">
      <w:pPr>
        <w:spacing w:after="0" w:line="240" w:lineRule="auto"/>
        <w:jc w:val="both"/>
        <w:rPr>
          <w:sz w:val="19"/>
          <w:szCs w:val="19"/>
        </w:rPr>
      </w:pPr>
      <w:r w:rsidRPr="00072A16">
        <w:rPr>
          <w:sz w:val="19"/>
          <w:szCs w:val="19"/>
        </w:rPr>
        <w:t xml:space="preserve"> </w:t>
      </w:r>
    </w:p>
    <w:p w:rsidR="00A947B8" w:rsidRPr="00072A16" w:rsidRDefault="00A947B8" w:rsidP="00A947B8">
      <w:pPr>
        <w:pStyle w:val="Default"/>
        <w:jc w:val="both"/>
        <w:rPr>
          <w:rFonts w:ascii="Calibri" w:hAnsi="Calibri"/>
          <w:color w:val="auto"/>
          <w:sz w:val="19"/>
          <w:szCs w:val="19"/>
        </w:rPr>
      </w:pPr>
      <w:r w:rsidRPr="00072A16">
        <w:rPr>
          <w:rFonts w:ascii="Calibri" w:hAnsi="Calibri"/>
          <w:color w:val="auto"/>
          <w:sz w:val="19"/>
          <w:szCs w:val="19"/>
        </w:rPr>
        <w:t xml:space="preserve">Za sredstva agencije na tem razpisu ne morejo kandidirati prijavitelji s projekti, ki so namenjeni marketingu ali ekonomski propagandi ali projekti s pornografsko vsebino.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Če se na ta javni razpis prijavi veliko ali srednje podjetje, ki izvaja program prestrukturiranja na podlagi Smernic Skupnosti za reševanje in prestrukturiranje podjetij v težavah (2004/C 244/02), je potrebno tako pomoč pred dodelitvijo priglasiti Evropski komisiji. Podjetja morajo o izvajanju oz. neizvajanju tovrstnega programa podati izjavo, ki je sestavni del prijavnega obrazca.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Telobesedila"/>
        <w:rPr>
          <w:rFonts w:ascii="Calibri" w:hAnsi="Calibri"/>
          <w:color w:val="auto"/>
          <w:sz w:val="19"/>
          <w:szCs w:val="19"/>
        </w:rPr>
      </w:pPr>
      <w:r w:rsidRPr="00072A16">
        <w:rPr>
          <w:rFonts w:ascii="Calibri" w:hAnsi="Calibri"/>
          <w:color w:val="auto"/>
          <w:sz w:val="19"/>
          <w:szCs w:val="19"/>
        </w:rPr>
        <w:lastRenderedPageBreak/>
        <w:t xml:space="preserve">Na tem razpisu ne morejo sodelovati fizične ter pravne osebe in z njimi povezane osebe, opredeljene v 4. členu ZSFCJA, ki ob prijavi na razpis nimajo poravnanih vseh zapadlih pogodbenih obveznosti do agencije, </w:t>
      </w:r>
      <w:r w:rsidR="00A87E4B" w:rsidRPr="00072A16">
        <w:rPr>
          <w:rFonts w:ascii="Calibri" w:hAnsi="Calibri"/>
          <w:color w:val="auto"/>
          <w:sz w:val="19"/>
          <w:szCs w:val="19"/>
        </w:rPr>
        <w:t>m</w:t>
      </w:r>
      <w:r w:rsidRPr="00072A16">
        <w:rPr>
          <w:rFonts w:ascii="Calibri" w:hAnsi="Calibri"/>
          <w:color w:val="auto"/>
          <w:sz w:val="19"/>
          <w:szCs w:val="19"/>
        </w:rPr>
        <w:t>inistrstva</w:t>
      </w:r>
      <w:r w:rsidR="00A87E4B" w:rsidRPr="00072A16">
        <w:rPr>
          <w:rFonts w:ascii="Calibri" w:hAnsi="Calibri"/>
          <w:color w:val="auto"/>
          <w:sz w:val="19"/>
          <w:szCs w:val="19"/>
        </w:rPr>
        <w:t xml:space="preserve">, pristojnega za </w:t>
      </w:r>
      <w:r w:rsidRPr="00072A16">
        <w:rPr>
          <w:rFonts w:ascii="Calibri" w:hAnsi="Calibri"/>
          <w:color w:val="auto"/>
          <w:sz w:val="19"/>
          <w:szCs w:val="19"/>
        </w:rPr>
        <w:t>kulturo in Filmskega studia Viba film Ljubljana, kar bo agencija preverila po uradni dolžnosti.</w:t>
      </w:r>
    </w:p>
    <w:p w:rsidR="00A947B8" w:rsidRPr="00072A16" w:rsidRDefault="00A947B8" w:rsidP="00A947B8">
      <w:pPr>
        <w:pStyle w:val="Telobesedila"/>
        <w:rPr>
          <w:rFonts w:ascii="Calibri" w:hAnsi="Calibri"/>
          <w:color w:val="auto"/>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V primeru kršitve pogojev, navedenih v tej točki tega razpisa, agencija odstopi od pogodbe, sklenjene s prejemnikom sredstev, in zahteva vračilo vseh že izplačanih sredstev. </w:t>
      </w:r>
    </w:p>
    <w:p w:rsidR="00A947B8" w:rsidRPr="00072A16" w:rsidRDefault="00A947B8" w:rsidP="00A947B8">
      <w:pPr>
        <w:pStyle w:val="Default"/>
        <w:jc w:val="both"/>
        <w:rPr>
          <w:rFonts w:ascii="Calibri" w:hAnsi="Calibri"/>
          <w:sz w:val="19"/>
          <w:szCs w:val="19"/>
        </w:rPr>
      </w:pPr>
    </w:p>
    <w:p w:rsidR="00A947B8" w:rsidRPr="00072A16" w:rsidRDefault="00A947B8" w:rsidP="00A947B8">
      <w:pPr>
        <w:autoSpaceDE w:val="0"/>
        <w:autoSpaceDN w:val="0"/>
        <w:adjustRightInd w:val="0"/>
        <w:spacing w:after="0" w:line="240" w:lineRule="auto"/>
        <w:rPr>
          <w:rFonts w:cs="Arial"/>
          <w:color w:val="000000"/>
          <w:sz w:val="19"/>
          <w:szCs w:val="19"/>
          <w:lang w:eastAsia="sl-SI"/>
        </w:rPr>
      </w:pPr>
      <w:r w:rsidRPr="00072A16">
        <w:rPr>
          <w:rFonts w:cs="Arial"/>
          <w:color w:val="000000"/>
          <w:sz w:val="19"/>
          <w:szCs w:val="19"/>
          <w:lang w:eastAsia="sl-SI"/>
        </w:rPr>
        <w:t xml:space="preserve">3.2. Posebni pogoji za sodelovanje na razpisu: </w:t>
      </w:r>
    </w:p>
    <w:p w:rsidR="00A947B8" w:rsidRPr="00072A16" w:rsidRDefault="00A947B8" w:rsidP="00A947B8">
      <w:pPr>
        <w:autoSpaceDE w:val="0"/>
        <w:autoSpaceDN w:val="0"/>
        <w:adjustRightInd w:val="0"/>
        <w:spacing w:after="0" w:line="240" w:lineRule="auto"/>
        <w:rPr>
          <w:rFonts w:cs="Arial"/>
          <w:color w:val="000000"/>
          <w:sz w:val="19"/>
          <w:szCs w:val="19"/>
          <w:lang w:eastAsia="sl-SI"/>
        </w:rPr>
      </w:pPr>
    </w:p>
    <w:p w:rsidR="00A947B8" w:rsidRPr="00072A16" w:rsidRDefault="00A947B8" w:rsidP="00A947B8">
      <w:pPr>
        <w:autoSpaceDE w:val="0"/>
        <w:autoSpaceDN w:val="0"/>
        <w:adjustRightInd w:val="0"/>
        <w:spacing w:after="0" w:line="240" w:lineRule="auto"/>
        <w:rPr>
          <w:rFonts w:cs="Arial"/>
          <w:color w:val="000000"/>
          <w:sz w:val="19"/>
          <w:szCs w:val="19"/>
          <w:lang w:eastAsia="sl-SI"/>
        </w:rPr>
      </w:pPr>
      <w:r w:rsidRPr="00072A16">
        <w:rPr>
          <w:rFonts w:cs="Arial"/>
          <w:color w:val="000000"/>
          <w:sz w:val="19"/>
          <w:szCs w:val="19"/>
          <w:lang w:eastAsia="sl-SI"/>
        </w:rPr>
        <w:t xml:space="preserve">Na tem razpisu lahko kandidirajo: </w:t>
      </w:r>
    </w:p>
    <w:p w:rsidR="00A947B8" w:rsidRPr="00072A16" w:rsidRDefault="00A947B8" w:rsidP="00A947B8">
      <w:pPr>
        <w:autoSpaceDE w:val="0"/>
        <w:autoSpaceDN w:val="0"/>
        <w:adjustRightInd w:val="0"/>
        <w:spacing w:after="0" w:line="240" w:lineRule="auto"/>
        <w:rPr>
          <w:rFonts w:cs="Arial"/>
          <w:color w:val="000000"/>
          <w:sz w:val="19"/>
          <w:szCs w:val="19"/>
          <w:lang w:eastAsia="sl-SI"/>
        </w:rPr>
      </w:pPr>
      <w:r w:rsidRPr="00072A16">
        <w:rPr>
          <w:rFonts w:cs="Arial"/>
          <w:color w:val="000000"/>
          <w:sz w:val="19"/>
          <w:szCs w:val="19"/>
          <w:lang w:eastAsia="sl-SI"/>
        </w:rPr>
        <w:t xml:space="preserve">- prijavitelji z največ </w:t>
      </w:r>
      <w:r w:rsidR="00B31A66" w:rsidRPr="00072A16">
        <w:rPr>
          <w:rFonts w:cs="Arial"/>
          <w:color w:val="000000"/>
          <w:sz w:val="19"/>
          <w:szCs w:val="19"/>
          <w:lang w:eastAsia="sl-SI"/>
        </w:rPr>
        <w:t xml:space="preserve">tremi </w:t>
      </w:r>
      <w:r w:rsidRPr="00072A16">
        <w:rPr>
          <w:rFonts w:cs="Arial"/>
          <w:color w:val="000000"/>
          <w:sz w:val="19"/>
          <w:szCs w:val="19"/>
          <w:lang w:eastAsia="sl-SI"/>
        </w:rPr>
        <w:t>(</w:t>
      </w:r>
      <w:r w:rsidR="00B31A66" w:rsidRPr="00072A16">
        <w:rPr>
          <w:rFonts w:cs="Arial"/>
          <w:color w:val="000000"/>
          <w:sz w:val="19"/>
          <w:szCs w:val="19"/>
          <w:lang w:eastAsia="sl-SI"/>
        </w:rPr>
        <w:t>3</w:t>
      </w:r>
      <w:r w:rsidRPr="00072A16">
        <w:rPr>
          <w:rFonts w:cs="Arial"/>
          <w:color w:val="000000"/>
          <w:sz w:val="19"/>
          <w:szCs w:val="19"/>
          <w:lang w:eastAsia="sl-SI"/>
        </w:rPr>
        <w:t xml:space="preserve">) </w:t>
      </w:r>
      <w:r w:rsidR="00E422D1" w:rsidRPr="00072A16">
        <w:rPr>
          <w:rFonts w:cs="Arial"/>
          <w:color w:val="000000"/>
          <w:sz w:val="19"/>
          <w:szCs w:val="19"/>
          <w:lang w:eastAsia="sl-SI"/>
        </w:rPr>
        <w:t xml:space="preserve">kulturno </w:t>
      </w:r>
      <w:r w:rsidR="00B31A66" w:rsidRPr="00072A16">
        <w:rPr>
          <w:rFonts w:cs="Arial"/>
          <w:color w:val="000000"/>
          <w:sz w:val="19"/>
          <w:szCs w:val="19"/>
          <w:lang w:eastAsia="sl-SI"/>
        </w:rPr>
        <w:t xml:space="preserve">vzgojnimi filmskimi </w:t>
      </w:r>
      <w:r w:rsidR="00A81C53" w:rsidRPr="00072A16">
        <w:rPr>
          <w:rFonts w:cs="Arial"/>
          <w:color w:val="000000"/>
          <w:sz w:val="19"/>
          <w:szCs w:val="19"/>
          <w:lang w:eastAsia="sl-SI"/>
        </w:rPr>
        <w:t>projekt</w:t>
      </w:r>
      <w:r w:rsidR="00B31A66" w:rsidRPr="00072A16">
        <w:rPr>
          <w:rFonts w:cs="Arial"/>
          <w:color w:val="000000"/>
          <w:sz w:val="19"/>
          <w:szCs w:val="19"/>
          <w:lang w:eastAsia="sl-SI"/>
        </w:rPr>
        <w:t>i</w:t>
      </w:r>
      <w:r w:rsidR="00A81C53" w:rsidRPr="00072A16">
        <w:rPr>
          <w:rFonts w:cs="Arial"/>
          <w:color w:val="000000"/>
          <w:sz w:val="19"/>
          <w:szCs w:val="19"/>
          <w:lang w:eastAsia="sl-SI"/>
        </w:rPr>
        <w:t xml:space="preserve"> </w:t>
      </w:r>
      <w:r w:rsidR="00E422D1" w:rsidRPr="00072A16">
        <w:rPr>
          <w:rFonts w:cs="Arial"/>
          <w:color w:val="000000"/>
          <w:sz w:val="19"/>
          <w:szCs w:val="19"/>
          <w:lang w:eastAsia="sl-SI"/>
        </w:rPr>
        <w:t>(v nadaljevanju projekt)</w:t>
      </w:r>
      <w:r w:rsidRPr="00072A16">
        <w:rPr>
          <w:rFonts w:cs="Arial"/>
          <w:color w:val="000000"/>
          <w:sz w:val="19"/>
          <w:szCs w:val="19"/>
          <w:lang w:eastAsia="sl-SI"/>
        </w:rPr>
        <w:t xml:space="preserve">. </w:t>
      </w:r>
    </w:p>
    <w:p w:rsidR="00A947B8" w:rsidRPr="00072A16" w:rsidRDefault="00A947B8" w:rsidP="00A947B8">
      <w:pPr>
        <w:autoSpaceDE w:val="0"/>
        <w:autoSpaceDN w:val="0"/>
        <w:adjustRightInd w:val="0"/>
        <w:spacing w:after="0" w:line="240" w:lineRule="auto"/>
        <w:rPr>
          <w:rFonts w:cs="Arial"/>
          <w:color w:val="000000"/>
          <w:sz w:val="19"/>
          <w:szCs w:val="19"/>
          <w:lang w:eastAsia="sl-SI"/>
        </w:rPr>
      </w:pPr>
      <w:r w:rsidRPr="00072A16">
        <w:rPr>
          <w:rFonts w:cs="Arial"/>
          <w:color w:val="000000"/>
          <w:sz w:val="19"/>
          <w:szCs w:val="19"/>
          <w:lang w:eastAsia="sl-SI"/>
        </w:rPr>
        <w:t xml:space="preserve">V kolikor bo prijavitelj prijavil več kot </w:t>
      </w:r>
      <w:r w:rsidR="00E20E64" w:rsidRPr="00072A16">
        <w:rPr>
          <w:rFonts w:cs="Arial"/>
          <w:color w:val="000000"/>
          <w:sz w:val="19"/>
          <w:szCs w:val="19"/>
          <w:lang w:eastAsia="sl-SI"/>
        </w:rPr>
        <w:t>tri</w:t>
      </w:r>
      <w:r w:rsidR="00C42B3A" w:rsidRPr="00072A16">
        <w:rPr>
          <w:rFonts w:cs="Arial"/>
          <w:color w:val="000000"/>
          <w:sz w:val="19"/>
          <w:szCs w:val="19"/>
          <w:lang w:eastAsia="sl-SI"/>
        </w:rPr>
        <w:t xml:space="preserve"> </w:t>
      </w:r>
      <w:r w:rsidRPr="00072A16">
        <w:rPr>
          <w:rFonts w:cs="Arial"/>
          <w:color w:val="000000"/>
          <w:sz w:val="19"/>
          <w:szCs w:val="19"/>
          <w:lang w:eastAsia="sl-SI"/>
        </w:rPr>
        <w:t>(</w:t>
      </w:r>
      <w:r w:rsidR="00E20E64" w:rsidRPr="00072A16">
        <w:rPr>
          <w:rFonts w:cs="Arial"/>
          <w:color w:val="000000"/>
          <w:sz w:val="19"/>
          <w:szCs w:val="19"/>
          <w:lang w:eastAsia="sl-SI"/>
        </w:rPr>
        <w:t>3</w:t>
      </w:r>
      <w:r w:rsidRPr="00072A16">
        <w:rPr>
          <w:rFonts w:cs="Arial"/>
          <w:color w:val="000000"/>
          <w:sz w:val="19"/>
          <w:szCs w:val="19"/>
          <w:lang w:eastAsia="sl-SI"/>
        </w:rPr>
        <w:t>) projekt</w:t>
      </w:r>
      <w:r w:rsidR="00E20E64" w:rsidRPr="00072A16">
        <w:rPr>
          <w:rFonts w:cs="Arial"/>
          <w:color w:val="000000"/>
          <w:sz w:val="19"/>
          <w:szCs w:val="19"/>
          <w:lang w:eastAsia="sl-SI"/>
        </w:rPr>
        <w:t>e</w:t>
      </w:r>
      <w:r w:rsidRPr="00072A16">
        <w:rPr>
          <w:rFonts w:cs="Arial"/>
          <w:color w:val="000000"/>
          <w:sz w:val="19"/>
          <w:szCs w:val="19"/>
          <w:lang w:eastAsia="sl-SI"/>
        </w:rPr>
        <w:t xml:space="preserve">, se bo obravnavalo </w:t>
      </w:r>
      <w:r w:rsidR="00C42B3A" w:rsidRPr="00072A16">
        <w:rPr>
          <w:rFonts w:cs="Arial"/>
          <w:color w:val="000000"/>
          <w:sz w:val="19"/>
          <w:szCs w:val="19"/>
          <w:lang w:eastAsia="sl-SI"/>
        </w:rPr>
        <w:t>tist</w:t>
      </w:r>
      <w:r w:rsidR="00E20E64" w:rsidRPr="00072A16">
        <w:rPr>
          <w:rFonts w:cs="Arial"/>
          <w:color w:val="000000"/>
          <w:sz w:val="19"/>
          <w:szCs w:val="19"/>
          <w:lang w:eastAsia="sl-SI"/>
        </w:rPr>
        <w:t>e</w:t>
      </w:r>
      <w:r w:rsidRPr="00072A16">
        <w:rPr>
          <w:rFonts w:cs="Arial"/>
          <w:color w:val="000000"/>
          <w:sz w:val="19"/>
          <w:szCs w:val="19"/>
          <w:lang w:eastAsia="sl-SI"/>
        </w:rPr>
        <w:t>, ki bo</w:t>
      </w:r>
      <w:r w:rsidR="00E20E64" w:rsidRPr="00072A16">
        <w:rPr>
          <w:rFonts w:cs="Arial"/>
          <w:color w:val="000000"/>
          <w:sz w:val="19"/>
          <w:szCs w:val="19"/>
          <w:lang w:eastAsia="sl-SI"/>
        </w:rPr>
        <w:t>do</w:t>
      </w:r>
      <w:r w:rsidRPr="00072A16">
        <w:rPr>
          <w:rFonts w:cs="Arial"/>
          <w:color w:val="000000"/>
          <w:sz w:val="19"/>
          <w:szCs w:val="19"/>
          <w:lang w:eastAsia="sl-SI"/>
        </w:rPr>
        <w:t xml:space="preserve"> prispe</w:t>
      </w:r>
      <w:r w:rsidR="00E07794" w:rsidRPr="00072A16">
        <w:rPr>
          <w:rFonts w:cs="Arial"/>
          <w:color w:val="000000"/>
          <w:sz w:val="19"/>
          <w:szCs w:val="19"/>
          <w:lang w:eastAsia="sl-SI"/>
        </w:rPr>
        <w:t>l</w:t>
      </w:r>
      <w:r w:rsidR="00E20E64" w:rsidRPr="00072A16">
        <w:rPr>
          <w:rFonts w:cs="Arial"/>
          <w:color w:val="000000"/>
          <w:sz w:val="19"/>
          <w:szCs w:val="19"/>
          <w:lang w:eastAsia="sl-SI"/>
        </w:rPr>
        <w:t>i</w:t>
      </w:r>
      <w:r w:rsidRPr="00072A16">
        <w:rPr>
          <w:rFonts w:cs="Arial"/>
          <w:color w:val="000000"/>
          <w:sz w:val="19"/>
          <w:szCs w:val="19"/>
          <w:lang w:eastAsia="sl-SI"/>
        </w:rPr>
        <w:t xml:space="preserve"> </w:t>
      </w:r>
      <w:r w:rsidR="00E07794" w:rsidRPr="00072A16">
        <w:rPr>
          <w:rFonts w:cs="Arial"/>
          <w:color w:val="000000"/>
          <w:sz w:val="19"/>
          <w:szCs w:val="19"/>
          <w:lang w:eastAsia="sl-SI"/>
        </w:rPr>
        <w:t>prv</w:t>
      </w:r>
      <w:r w:rsidR="00E20E64" w:rsidRPr="00072A16">
        <w:rPr>
          <w:rFonts w:cs="Arial"/>
          <w:color w:val="000000"/>
          <w:sz w:val="19"/>
          <w:szCs w:val="19"/>
          <w:lang w:eastAsia="sl-SI"/>
        </w:rPr>
        <w:t>i</w:t>
      </w:r>
      <w:r w:rsidRPr="00072A16">
        <w:rPr>
          <w:rFonts w:cs="Arial"/>
          <w:color w:val="000000"/>
          <w:sz w:val="19"/>
          <w:szCs w:val="19"/>
          <w:lang w:eastAsia="sl-SI"/>
        </w:rPr>
        <w:t xml:space="preserve">, vse naslednje vloge pa se zavržejo.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V primeru, da je oddanih več </w:t>
      </w:r>
      <w:r w:rsidR="00E07794" w:rsidRPr="00072A16">
        <w:rPr>
          <w:rFonts w:ascii="Calibri" w:hAnsi="Calibri"/>
          <w:sz w:val="19"/>
          <w:szCs w:val="19"/>
        </w:rPr>
        <w:t>vlog</w:t>
      </w:r>
      <w:r w:rsidRPr="00072A16">
        <w:rPr>
          <w:rFonts w:ascii="Calibri" w:hAnsi="Calibri"/>
          <w:sz w:val="19"/>
          <w:szCs w:val="19"/>
        </w:rPr>
        <w:t xml:space="preserve"> istočasno, se zavržejo vse vloge. V kolikor gre za dopolnitev, mora prijavitelj to označiti na ovojnici.</w:t>
      </w:r>
    </w:p>
    <w:p w:rsidR="00A947B8" w:rsidRPr="00072A16" w:rsidRDefault="00A947B8" w:rsidP="00A947B8">
      <w:pPr>
        <w:spacing w:after="0"/>
        <w:jc w:val="both"/>
        <w:rPr>
          <w:sz w:val="19"/>
          <w:szCs w:val="19"/>
        </w:rPr>
      </w:pPr>
    </w:p>
    <w:p w:rsidR="00A947B8" w:rsidRPr="00072A16" w:rsidRDefault="00A947B8" w:rsidP="00A947B8">
      <w:pPr>
        <w:spacing w:after="0"/>
        <w:jc w:val="both"/>
        <w:rPr>
          <w:b/>
          <w:sz w:val="19"/>
          <w:szCs w:val="19"/>
        </w:rPr>
      </w:pPr>
      <w:r w:rsidRPr="00072A16">
        <w:rPr>
          <w:sz w:val="19"/>
          <w:szCs w:val="19"/>
        </w:rPr>
        <w:t xml:space="preserve">4. </w:t>
      </w:r>
      <w:r w:rsidRPr="00072A16">
        <w:rPr>
          <w:b/>
          <w:sz w:val="19"/>
          <w:szCs w:val="19"/>
        </w:rPr>
        <w:t xml:space="preserve">Merila: </w:t>
      </w:r>
    </w:p>
    <w:p w:rsidR="00A947B8" w:rsidRPr="00072A16" w:rsidRDefault="00A947B8" w:rsidP="00A947B8">
      <w:pPr>
        <w:spacing w:after="0"/>
        <w:jc w:val="both"/>
        <w:rPr>
          <w:sz w:val="19"/>
          <w:szCs w:val="19"/>
        </w:rPr>
      </w:pPr>
      <w:r w:rsidRPr="00072A16">
        <w:rPr>
          <w:sz w:val="19"/>
          <w:szCs w:val="19"/>
        </w:rPr>
        <w:t xml:space="preserve">Strokovno programska komisija (v nadaljevanju: SPK) bo prijavljene </w:t>
      </w:r>
      <w:r w:rsidR="00FA08F8" w:rsidRPr="00072A16">
        <w:rPr>
          <w:sz w:val="19"/>
          <w:szCs w:val="19"/>
        </w:rPr>
        <w:t>projekte</w:t>
      </w:r>
      <w:r w:rsidRPr="00072A16">
        <w:rPr>
          <w:sz w:val="19"/>
          <w:szCs w:val="19"/>
        </w:rPr>
        <w:t xml:space="preserve"> ocenjevala po naslednjih merilih:</w:t>
      </w:r>
    </w:p>
    <w:p w:rsidR="00A947B8" w:rsidRPr="00072A16" w:rsidRDefault="00A947B8" w:rsidP="00A947B8">
      <w:pPr>
        <w:pStyle w:val="Odstavekseznama"/>
        <w:spacing w:after="0" w:line="240" w:lineRule="auto"/>
        <w:ind w:left="0"/>
        <w:rPr>
          <w:sz w:val="19"/>
          <w:szCs w:val="19"/>
          <w:highlight w:val="yellow"/>
        </w:rPr>
      </w:pPr>
    </w:p>
    <w:p w:rsidR="00FA08F8" w:rsidRPr="00072A16" w:rsidRDefault="00FA08F8" w:rsidP="00C02FF0">
      <w:pPr>
        <w:tabs>
          <w:tab w:val="left" w:pos="7938"/>
          <w:tab w:val="left" w:pos="8080"/>
        </w:tabs>
        <w:spacing w:after="0" w:line="240" w:lineRule="auto"/>
        <w:jc w:val="both"/>
        <w:rPr>
          <w:rFonts w:eastAsia="Times New Roman"/>
          <w:b/>
          <w:sz w:val="19"/>
          <w:szCs w:val="19"/>
          <w:lang w:eastAsia="sl-SI"/>
        </w:rPr>
      </w:pPr>
      <w:r w:rsidRPr="00072A16">
        <w:rPr>
          <w:rFonts w:eastAsia="Times New Roman"/>
          <w:b/>
          <w:sz w:val="19"/>
          <w:szCs w:val="19"/>
          <w:lang w:eastAsia="sl-SI"/>
        </w:rPr>
        <w:t xml:space="preserve">a) ocena kulturno vzgojnega delovanja prijavitelja za obdobje vsaj enega leta </w:t>
      </w:r>
      <w:r w:rsidR="00C02FF0" w:rsidRPr="00072A16">
        <w:rPr>
          <w:rFonts w:eastAsia="Times New Roman"/>
          <w:b/>
          <w:sz w:val="19"/>
          <w:szCs w:val="19"/>
          <w:lang w:eastAsia="sl-SI"/>
        </w:rPr>
        <w:tab/>
      </w:r>
      <w:r w:rsidRPr="00072A16">
        <w:rPr>
          <w:rFonts w:eastAsia="Times New Roman"/>
          <w:b/>
          <w:sz w:val="19"/>
          <w:szCs w:val="19"/>
          <w:lang w:eastAsia="sl-SI"/>
        </w:rPr>
        <w:t>do 40 točk</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240" w:lineRule="auto"/>
        <w:rPr>
          <w:rFonts w:eastAsia="Times New Roman"/>
          <w:sz w:val="19"/>
          <w:szCs w:val="19"/>
          <w:lang w:eastAsia="sl-SI"/>
        </w:rPr>
      </w:pPr>
      <w:r w:rsidRPr="00072A16">
        <w:rPr>
          <w:rFonts w:eastAsia="Times New Roman"/>
          <w:sz w:val="19"/>
          <w:szCs w:val="19"/>
          <w:lang w:eastAsia="sl-SI"/>
        </w:rPr>
        <w:t>– iz navedbe kulturno-vzgojni</w:t>
      </w:r>
      <w:r w:rsidR="0050718F" w:rsidRPr="00072A16">
        <w:rPr>
          <w:rFonts w:eastAsia="Times New Roman"/>
          <w:sz w:val="19"/>
          <w:szCs w:val="19"/>
          <w:lang w:eastAsia="sl-SI"/>
        </w:rPr>
        <w:t>h</w:t>
      </w:r>
      <w:r w:rsidRPr="00072A16">
        <w:rPr>
          <w:rFonts w:eastAsia="Times New Roman"/>
          <w:sz w:val="19"/>
          <w:szCs w:val="19"/>
          <w:lang w:eastAsia="sl-SI"/>
        </w:rPr>
        <w:t xml:space="preserve"> dogodkov ter referenc predavateljev oz. vodij kulturno vzgojnega  programa razvidna kakovost dosedanjega programa</w:t>
      </w:r>
      <w:r w:rsidRPr="00072A16">
        <w:rPr>
          <w:rFonts w:eastAsia="Times New Roman"/>
          <w:sz w:val="19"/>
          <w:szCs w:val="19"/>
          <w:lang w:eastAsia="sl-SI"/>
        </w:rPr>
        <w:tab/>
      </w:r>
      <w:r w:rsidRPr="00072A16">
        <w:rPr>
          <w:rFonts w:eastAsia="Times New Roman"/>
          <w:sz w:val="19"/>
          <w:szCs w:val="19"/>
          <w:lang w:eastAsia="sl-SI"/>
        </w:rPr>
        <w:tab/>
      </w:r>
      <w:r w:rsidRPr="00072A16">
        <w:rPr>
          <w:rFonts w:eastAsia="Times New Roman"/>
          <w:sz w:val="19"/>
          <w:szCs w:val="19"/>
          <w:lang w:eastAsia="sl-SI"/>
        </w:rPr>
        <w:tab/>
      </w:r>
      <w:r w:rsidR="003D1D83" w:rsidRPr="00072A16">
        <w:rPr>
          <w:rFonts w:eastAsia="Times New Roman"/>
          <w:sz w:val="19"/>
          <w:szCs w:val="19"/>
          <w:lang w:eastAsia="sl-SI"/>
        </w:rPr>
        <w:tab/>
      </w:r>
      <w:r w:rsidR="00A27373" w:rsidRPr="00072A16">
        <w:rPr>
          <w:rFonts w:eastAsia="Times New Roman"/>
          <w:sz w:val="19"/>
          <w:szCs w:val="19"/>
          <w:lang w:eastAsia="sl-SI"/>
        </w:rPr>
        <w:tab/>
      </w:r>
      <w:r w:rsidR="00A27373" w:rsidRPr="00072A16">
        <w:rPr>
          <w:rFonts w:eastAsia="Times New Roman"/>
          <w:sz w:val="19"/>
          <w:szCs w:val="19"/>
          <w:lang w:eastAsia="sl-SI"/>
        </w:rPr>
        <w:tab/>
      </w:r>
      <w:r w:rsidRPr="00072A16">
        <w:rPr>
          <w:rFonts w:eastAsia="Times New Roman"/>
          <w:sz w:val="19"/>
          <w:szCs w:val="19"/>
          <w:lang w:eastAsia="sl-SI"/>
        </w:rPr>
        <w:t xml:space="preserve">do 20 točk                                                                                                    </w:t>
      </w:r>
    </w:p>
    <w:p w:rsidR="003D1D83" w:rsidRPr="00072A16" w:rsidRDefault="00FA08F8" w:rsidP="00FA08F8">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 iz števila predavanj in udeležencev ter izdanih publikacij razviden obseg dosedanjega programa</w:t>
      </w:r>
    </w:p>
    <w:p w:rsidR="00FA08F8" w:rsidRPr="00072A16" w:rsidRDefault="003D1D83" w:rsidP="00FA08F8">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ab/>
      </w:r>
      <w:r w:rsidR="00FA08F8" w:rsidRPr="00072A16">
        <w:rPr>
          <w:rFonts w:eastAsia="Times New Roman"/>
          <w:sz w:val="19"/>
          <w:szCs w:val="19"/>
          <w:lang w:eastAsia="sl-SI"/>
        </w:rPr>
        <w:tab/>
      </w:r>
      <w:r w:rsidR="00FA08F8" w:rsidRPr="00072A16">
        <w:rPr>
          <w:rFonts w:eastAsia="Times New Roman"/>
          <w:sz w:val="19"/>
          <w:szCs w:val="19"/>
          <w:lang w:eastAsia="sl-SI"/>
        </w:rPr>
        <w:tab/>
      </w:r>
      <w:r w:rsidR="00FA08F8" w:rsidRPr="00072A16">
        <w:rPr>
          <w:rFonts w:eastAsia="Times New Roman"/>
          <w:sz w:val="19"/>
          <w:szCs w:val="19"/>
          <w:lang w:eastAsia="sl-SI"/>
        </w:rPr>
        <w:tab/>
      </w:r>
      <w:r w:rsidR="00FA08F8" w:rsidRPr="00072A16">
        <w:rPr>
          <w:rFonts w:eastAsia="Times New Roman"/>
          <w:sz w:val="19"/>
          <w:szCs w:val="19"/>
          <w:lang w:eastAsia="sl-SI"/>
        </w:rPr>
        <w:tab/>
      </w:r>
      <w:r w:rsidR="00FA08F8" w:rsidRPr="00072A16">
        <w:rPr>
          <w:rFonts w:eastAsia="Times New Roman"/>
          <w:sz w:val="19"/>
          <w:szCs w:val="19"/>
          <w:lang w:eastAsia="sl-SI"/>
        </w:rPr>
        <w:tab/>
        <w:t xml:space="preserve">        </w:t>
      </w:r>
      <w:r w:rsidR="00FA08F8" w:rsidRPr="00072A16">
        <w:rPr>
          <w:rFonts w:eastAsia="Times New Roman"/>
          <w:sz w:val="19"/>
          <w:szCs w:val="19"/>
          <w:lang w:eastAsia="sl-SI"/>
        </w:rPr>
        <w:tab/>
      </w:r>
      <w:r w:rsidR="00FA08F8" w:rsidRPr="00072A16">
        <w:rPr>
          <w:rFonts w:eastAsia="Times New Roman"/>
          <w:sz w:val="19"/>
          <w:szCs w:val="19"/>
          <w:lang w:eastAsia="sl-SI"/>
        </w:rPr>
        <w:tab/>
        <w:t xml:space="preserve">        </w:t>
      </w:r>
      <w:r w:rsidR="00FA08F8" w:rsidRPr="00072A16">
        <w:rPr>
          <w:rFonts w:eastAsia="Times New Roman"/>
          <w:sz w:val="19"/>
          <w:szCs w:val="19"/>
          <w:lang w:eastAsia="sl-SI"/>
        </w:rPr>
        <w:tab/>
        <w:t>do 10 točk</w:t>
      </w:r>
    </w:p>
    <w:p w:rsidR="003D1D83" w:rsidRPr="00072A16" w:rsidRDefault="00FA08F8" w:rsidP="00FA08F8">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 iz števila, obsega in kakovosti medijskih zapisov razvidna odmevnost prijaviteljeve dejavnosti</w:t>
      </w:r>
      <w:r w:rsidRPr="00072A16">
        <w:rPr>
          <w:rFonts w:eastAsia="Times New Roman"/>
          <w:sz w:val="19"/>
          <w:szCs w:val="19"/>
          <w:lang w:eastAsia="sl-SI"/>
        </w:rPr>
        <w:tab/>
      </w:r>
    </w:p>
    <w:p w:rsidR="00FA08F8" w:rsidRPr="00072A16" w:rsidRDefault="003D1D83" w:rsidP="00FA08F8">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ab/>
      </w:r>
      <w:r w:rsidRPr="00072A16">
        <w:rPr>
          <w:rFonts w:eastAsia="Times New Roman"/>
          <w:sz w:val="19"/>
          <w:szCs w:val="19"/>
          <w:lang w:eastAsia="sl-SI"/>
        </w:rPr>
        <w:tab/>
      </w:r>
      <w:r w:rsidR="00FA08F8" w:rsidRPr="00072A16">
        <w:rPr>
          <w:rFonts w:eastAsia="Times New Roman"/>
          <w:sz w:val="19"/>
          <w:szCs w:val="19"/>
          <w:lang w:eastAsia="sl-SI"/>
        </w:rPr>
        <w:tab/>
      </w:r>
      <w:r w:rsidR="00FA08F8" w:rsidRPr="00072A16">
        <w:rPr>
          <w:rFonts w:eastAsia="Times New Roman"/>
          <w:sz w:val="19"/>
          <w:szCs w:val="19"/>
          <w:lang w:eastAsia="sl-SI"/>
        </w:rPr>
        <w:tab/>
      </w:r>
      <w:r w:rsidR="00FA08F8" w:rsidRPr="00072A16">
        <w:rPr>
          <w:rFonts w:eastAsia="Times New Roman"/>
          <w:sz w:val="19"/>
          <w:szCs w:val="19"/>
          <w:lang w:eastAsia="sl-SI"/>
        </w:rPr>
        <w:tab/>
      </w:r>
      <w:r w:rsidR="00FA08F8" w:rsidRPr="00072A16">
        <w:rPr>
          <w:rFonts w:eastAsia="Times New Roman"/>
          <w:sz w:val="19"/>
          <w:szCs w:val="19"/>
          <w:lang w:eastAsia="sl-SI"/>
        </w:rPr>
        <w:tab/>
      </w:r>
      <w:r w:rsidR="00FA08F8" w:rsidRPr="00072A16">
        <w:rPr>
          <w:rFonts w:eastAsia="Times New Roman"/>
          <w:sz w:val="19"/>
          <w:szCs w:val="19"/>
          <w:lang w:eastAsia="sl-SI"/>
        </w:rPr>
        <w:tab/>
      </w:r>
      <w:r w:rsidR="00FA08F8" w:rsidRPr="00072A16">
        <w:rPr>
          <w:rFonts w:eastAsia="Times New Roman"/>
          <w:sz w:val="19"/>
          <w:szCs w:val="19"/>
          <w:lang w:eastAsia="sl-SI"/>
        </w:rPr>
        <w:tab/>
        <w:t xml:space="preserve">        </w:t>
      </w:r>
      <w:r w:rsidR="00FA08F8" w:rsidRPr="00072A16">
        <w:rPr>
          <w:rFonts w:eastAsia="Times New Roman"/>
          <w:sz w:val="19"/>
          <w:szCs w:val="19"/>
          <w:lang w:eastAsia="sl-SI"/>
        </w:rPr>
        <w:tab/>
        <w:t>do 10 točk</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sz w:val="19"/>
          <w:szCs w:val="19"/>
          <w:lang w:eastAsia="sl-SI"/>
        </w:rPr>
      </w:pP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240" w:lineRule="auto"/>
        <w:jc w:val="both"/>
        <w:rPr>
          <w:rFonts w:eastAsia="Times New Roman"/>
          <w:b/>
          <w:sz w:val="19"/>
          <w:szCs w:val="19"/>
          <w:lang w:eastAsia="sl-SI"/>
        </w:rPr>
      </w:pPr>
      <w:r w:rsidRPr="00072A16">
        <w:rPr>
          <w:rFonts w:eastAsia="Times New Roman"/>
          <w:b/>
          <w:sz w:val="19"/>
          <w:szCs w:val="19"/>
          <w:lang w:eastAsia="sl-SI"/>
        </w:rPr>
        <w:t xml:space="preserve">b) ocena programskih usmeritev                    </w:t>
      </w:r>
      <w:r w:rsidRPr="00072A16">
        <w:rPr>
          <w:rFonts w:eastAsia="Times New Roman"/>
          <w:b/>
          <w:sz w:val="19"/>
          <w:szCs w:val="19"/>
          <w:lang w:eastAsia="sl-SI"/>
        </w:rPr>
        <w:tab/>
      </w:r>
      <w:r w:rsidRPr="00072A16">
        <w:rPr>
          <w:rFonts w:eastAsia="Times New Roman"/>
          <w:b/>
          <w:sz w:val="19"/>
          <w:szCs w:val="19"/>
          <w:lang w:eastAsia="sl-SI"/>
        </w:rPr>
        <w:tab/>
        <w:t xml:space="preserve">                          </w:t>
      </w:r>
      <w:r w:rsidRPr="00072A16">
        <w:rPr>
          <w:rFonts w:eastAsia="Times New Roman"/>
          <w:b/>
          <w:sz w:val="19"/>
          <w:szCs w:val="19"/>
          <w:lang w:eastAsia="sl-SI"/>
        </w:rPr>
        <w:tab/>
        <w:t xml:space="preserve">        </w:t>
      </w:r>
      <w:r w:rsidRPr="00072A16">
        <w:rPr>
          <w:rFonts w:eastAsia="Times New Roman"/>
          <w:b/>
          <w:sz w:val="19"/>
          <w:szCs w:val="19"/>
          <w:lang w:eastAsia="sl-SI"/>
        </w:rPr>
        <w:tab/>
      </w:r>
      <w:r w:rsidR="00A27373" w:rsidRPr="00072A16">
        <w:rPr>
          <w:rFonts w:eastAsia="Times New Roman"/>
          <w:b/>
          <w:sz w:val="19"/>
          <w:szCs w:val="19"/>
          <w:lang w:eastAsia="sl-SI"/>
        </w:rPr>
        <w:tab/>
      </w:r>
      <w:r w:rsidRPr="00072A16">
        <w:rPr>
          <w:rFonts w:eastAsia="Times New Roman"/>
          <w:b/>
          <w:sz w:val="19"/>
          <w:szCs w:val="19"/>
          <w:lang w:eastAsia="sl-SI"/>
        </w:rPr>
        <w:t>do 20 točk</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(upošteva se strokovna utemeljenost programskih usmeritev, zasnova programa kulturno vzgojna  dela, napoved in reference predavateljev)</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sz w:val="19"/>
          <w:szCs w:val="19"/>
          <w:lang w:eastAsia="sl-SI"/>
        </w:rPr>
      </w:pPr>
      <w:r w:rsidRPr="00072A16">
        <w:rPr>
          <w:rFonts w:eastAsia="Times New Roman"/>
          <w:b/>
          <w:sz w:val="19"/>
          <w:szCs w:val="19"/>
          <w:lang w:eastAsia="sl-SI"/>
        </w:rPr>
        <w:t xml:space="preserve">c) ocena načrtovanega števila kulturno - vzgojnih dogodkov in pričakovanega števila </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240" w:lineRule="auto"/>
        <w:jc w:val="both"/>
        <w:rPr>
          <w:rFonts w:eastAsia="Times New Roman"/>
          <w:b/>
          <w:sz w:val="19"/>
          <w:szCs w:val="19"/>
          <w:lang w:eastAsia="sl-SI"/>
        </w:rPr>
      </w:pPr>
      <w:r w:rsidRPr="00072A16">
        <w:rPr>
          <w:rFonts w:eastAsia="Times New Roman"/>
          <w:b/>
          <w:sz w:val="19"/>
          <w:szCs w:val="19"/>
          <w:lang w:eastAsia="sl-SI"/>
        </w:rPr>
        <w:t xml:space="preserve">udeležencev              </w:t>
      </w:r>
      <w:r w:rsidRPr="00072A16">
        <w:rPr>
          <w:rFonts w:eastAsia="Times New Roman"/>
          <w:b/>
          <w:sz w:val="19"/>
          <w:szCs w:val="19"/>
          <w:lang w:eastAsia="sl-SI"/>
        </w:rPr>
        <w:tab/>
        <w:t xml:space="preserve">                                                  </w:t>
      </w:r>
      <w:r w:rsidRPr="00072A16">
        <w:rPr>
          <w:rFonts w:eastAsia="Times New Roman"/>
          <w:b/>
          <w:sz w:val="19"/>
          <w:szCs w:val="19"/>
          <w:lang w:eastAsia="sl-SI"/>
        </w:rPr>
        <w:tab/>
        <w:t xml:space="preserve">           </w:t>
      </w:r>
      <w:r w:rsidRPr="00072A16">
        <w:rPr>
          <w:rFonts w:eastAsia="Times New Roman"/>
          <w:b/>
          <w:sz w:val="19"/>
          <w:szCs w:val="19"/>
          <w:lang w:eastAsia="sl-SI"/>
        </w:rPr>
        <w:tab/>
        <w:t xml:space="preserve">        </w:t>
      </w:r>
      <w:r w:rsidRPr="00072A16">
        <w:rPr>
          <w:rFonts w:eastAsia="Times New Roman"/>
          <w:b/>
          <w:sz w:val="19"/>
          <w:szCs w:val="19"/>
          <w:lang w:eastAsia="sl-SI"/>
        </w:rPr>
        <w:tab/>
      </w:r>
      <w:r w:rsidRPr="00072A16">
        <w:rPr>
          <w:rFonts w:eastAsia="Times New Roman"/>
          <w:b/>
          <w:sz w:val="19"/>
          <w:szCs w:val="19"/>
          <w:lang w:eastAsia="sl-SI"/>
        </w:rPr>
        <w:tab/>
      </w:r>
      <w:r w:rsidR="00302AA6" w:rsidRPr="00072A16">
        <w:rPr>
          <w:rFonts w:eastAsia="Times New Roman"/>
          <w:b/>
          <w:sz w:val="19"/>
          <w:szCs w:val="19"/>
          <w:lang w:eastAsia="sl-SI"/>
        </w:rPr>
        <w:tab/>
      </w:r>
      <w:r w:rsidRPr="00072A16">
        <w:rPr>
          <w:rFonts w:eastAsia="Times New Roman"/>
          <w:b/>
          <w:sz w:val="19"/>
          <w:szCs w:val="19"/>
          <w:lang w:eastAsia="sl-SI"/>
        </w:rPr>
        <w:t>do 10 točk</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(upoštevajo se strokovna utemeljenost načrtovanega števila dogodkov, načrtovanega števila predavanj, delavnic in načrtovanega števila udeležencev)</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sz w:val="19"/>
          <w:szCs w:val="19"/>
          <w:lang w:eastAsia="sl-SI"/>
        </w:rPr>
      </w:pP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sz w:val="19"/>
          <w:szCs w:val="19"/>
          <w:lang w:eastAsia="sl-SI"/>
        </w:rPr>
      </w:pPr>
      <w:r w:rsidRPr="00072A16">
        <w:rPr>
          <w:rFonts w:eastAsia="Times New Roman"/>
          <w:b/>
          <w:sz w:val="19"/>
          <w:szCs w:val="19"/>
          <w:lang w:eastAsia="sl-SI"/>
        </w:rPr>
        <w:t xml:space="preserve">d) ocena dokazil o zagotovljenem financiranju prijaviteljeve kulturno vzgojne dejavnosti  </w:t>
      </w:r>
      <w:r w:rsidRPr="00072A16">
        <w:rPr>
          <w:rFonts w:eastAsia="Times New Roman"/>
          <w:b/>
          <w:sz w:val="19"/>
          <w:szCs w:val="19"/>
          <w:lang w:eastAsia="sl-SI"/>
        </w:rPr>
        <w:tab/>
      </w:r>
      <w:r w:rsidRPr="00072A16">
        <w:rPr>
          <w:rFonts w:eastAsia="Times New Roman"/>
          <w:b/>
          <w:sz w:val="19"/>
          <w:szCs w:val="19"/>
          <w:lang w:eastAsia="sl-SI"/>
        </w:rPr>
        <w:tab/>
      </w:r>
      <w:r w:rsidRPr="00072A16">
        <w:rPr>
          <w:rFonts w:eastAsia="Times New Roman"/>
          <w:b/>
          <w:sz w:val="19"/>
          <w:szCs w:val="19"/>
          <w:lang w:eastAsia="sl-SI"/>
        </w:rPr>
        <w:tab/>
      </w:r>
      <w:r w:rsidRPr="00072A16">
        <w:rPr>
          <w:rFonts w:eastAsia="Times New Roman"/>
          <w:b/>
          <w:sz w:val="19"/>
          <w:szCs w:val="19"/>
          <w:lang w:eastAsia="sl-SI"/>
        </w:rPr>
        <w:tab/>
      </w:r>
      <w:r w:rsidRPr="00072A16">
        <w:rPr>
          <w:rFonts w:eastAsia="Times New Roman"/>
          <w:b/>
          <w:sz w:val="19"/>
          <w:szCs w:val="19"/>
          <w:lang w:eastAsia="sl-SI"/>
        </w:rPr>
        <w:tab/>
      </w:r>
      <w:r w:rsidRPr="00072A16">
        <w:rPr>
          <w:rFonts w:eastAsia="Times New Roman"/>
          <w:b/>
          <w:sz w:val="19"/>
          <w:szCs w:val="19"/>
          <w:lang w:eastAsia="sl-SI"/>
        </w:rPr>
        <w:tab/>
      </w:r>
      <w:r w:rsidRPr="00072A16">
        <w:rPr>
          <w:rFonts w:eastAsia="Times New Roman"/>
          <w:b/>
          <w:sz w:val="19"/>
          <w:szCs w:val="19"/>
          <w:lang w:eastAsia="sl-SI"/>
        </w:rPr>
        <w:tab/>
        <w:t xml:space="preserve">        do 15 točk</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sz w:val="19"/>
          <w:szCs w:val="19"/>
          <w:lang w:eastAsia="sl-SI"/>
        </w:rPr>
      </w:pPr>
      <w:r w:rsidRPr="00072A16">
        <w:rPr>
          <w:rFonts w:eastAsia="Times New Roman"/>
          <w:sz w:val="19"/>
          <w:szCs w:val="19"/>
          <w:lang w:eastAsia="sl-SI"/>
        </w:rPr>
        <w:t>(upošteva se verodostojnost in uresničljivost dokazil)</w:t>
      </w:r>
      <w:r w:rsidRPr="00072A16">
        <w:rPr>
          <w:rFonts w:eastAsia="Times New Roman"/>
          <w:b/>
          <w:sz w:val="19"/>
          <w:szCs w:val="19"/>
          <w:lang w:eastAsia="sl-SI"/>
        </w:rPr>
        <w:t xml:space="preserve"> </w:t>
      </w:r>
      <w:r w:rsidRPr="00072A16">
        <w:rPr>
          <w:rFonts w:eastAsia="Times New Roman"/>
          <w:b/>
          <w:sz w:val="19"/>
          <w:szCs w:val="19"/>
          <w:lang w:eastAsia="sl-SI"/>
        </w:rPr>
        <w:tab/>
      </w:r>
      <w:r w:rsidRPr="00072A16">
        <w:rPr>
          <w:rFonts w:eastAsia="Times New Roman"/>
          <w:b/>
          <w:sz w:val="19"/>
          <w:szCs w:val="19"/>
          <w:lang w:eastAsia="sl-SI"/>
        </w:rPr>
        <w:tab/>
      </w:r>
      <w:r w:rsidRPr="00072A16">
        <w:rPr>
          <w:rFonts w:eastAsia="Times New Roman"/>
          <w:b/>
          <w:sz w:val="19"/>
          <w:szCs w:val="19"/>
          <w:lang w:eastAsia="sl-SI"/>
        </w:rPr>
        <w:tab/>
        <w:t xml:space="preserve">          </w:t>
      </w:r>
      <w:r w:rsidR="00965040" w:rsidRPr="00072A16">
        <w:rPr>
          <w:rFonts w:eastAsia="Times New Roman"/>
          <w:b/>
          <w:sz w:val="19"/>
          <w:szCs w:val="19"/>
          <w:lang w:eastAsia="sl-SI"/>
        </w:rPr>
        <w:t xml:space="preserve"> </w:t>
      </w:r>
      <w:r w:rsidR="005971F0" w:rsidRPr="00072A16">
        <w:rPr>
          <w:rFonts w:eastAsia="Times New Roman"/>
          <w:b/>
          <w:sz w:val="19"/>
          <w:szCs w:val="19"/>
          <w:lang w:eastAsia="sl-SI"/>
        </w:rPr>
        <w:tab/>
        <w:t xml:space="preserve">             </w:t>
      </w:r>
      <w:r w:rsidRPr="00072A16">
        <w:rPr>
          <w:rFonts w:eastAsia="Times New Roman"/>
          <w:b/>
          <w:sz w:val="19"/>
          <w:szCs w:val="19"/>
          <w:lang w:eastAsia="sl-SI"/>
        </w:rPr>
        <w:t>do 15 točk</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240" w:lineRule="auto"/>
        <w:jc w:val="both"/>
        <w:rPr>
          <w:rFonts w:eastAsia="Times New Roman"/>
          <w:b/>
          <w:sz w:val="19"/>
          <w:szCs w:val="19"/>
          <w:lang w:eastAsia="sl-SI"/>
        </w:rPr>
      </w:pPr>
      <w:r w:rsidRPr="00072A16">
        <w:rPr>
          <w:rFonts w:eastAsia="Times New Roman"/>
          <w:b/>
          <w:sz w:val="19"/>
          <w:szCs w:val="19"/>
          <w:lang w:eastAsia="sl-SI"/>
        </w:rPr>
        <w:t xml:space="preserve">e) ocena finančnega načrta                                                        </w:t>
      </w:r>
      <w:r w:rsidRPr="00072A16">
        <w:rPr>
          <w:rFonts w:eastAsia="Times New Roman"/>
          <w:b/>
          <w:sz w:val="19"/>
          <w:szCs w:val="19"/>
          <w:lang w:eastAsia="sl-SI"/>
        </w:rPr>
        <w:tab/>
        <w:t xml:space="preserve">            </w:t>
      </w:r>
      <w:r w:rsidRPr="00072A16">
        <w:rPr>
          <w:rFonts w:eastAsia="Times New Roman"/>
          <w:b/>
          <w:sz w:val="19"/>
          <w:szCs w:val="19"/>
          <w:lang w:eastAsia="sl-SI"/>
        </w:rPr>
        <w:tab/>
        <w:t xml:space="preserve">      </w:t>
      </w:r>
      <w:r w:rsidRPr="00072A16">
        <w:rPr>
          <w:rFonts w:eastAsia="Times New Roman"/>
          <w:b/>
          <w:sz w:val="19"/>
          <w:szCs w:val="19"/>
          <w:lang w:eastAsia="sl-SI"/>
        </w:rPr>
        <w:tab/>
      </w:r>
      <w:r w:rsidR="00302AA6" w:rsidRPr="00072A16">
        <w:rPr>
          <w:rFonts w:eastAsia="Times New Roman"/>
          <w:b/>
          <w:sz w:val="19"/>
          <w:szCs w:val="19"/>
          <w:lang w:eastAsia="sl-SI"/>
        </w:rPr>
        <w:tab/>
      </w:r>
      <w:r w:rsidRPr="00072A16">
        <w:rPr>
          <w:rFonts w:eastAsia="Times New Roman"/>
          <w:b/>
          <w:sz w:val="19"/>
          <w:szCs w:val="19"/>
          <w:lang w:eastAsia="sl-SI"/>
        </w:rPr>
        <w:t>do 15 točk</w:t>
      </w:r>
    </w:p>
    <w:p w:rsidR="00FA08F8" w:rsidRPr="00072A16" w:rsidRDefault="00FA08F8" w:rsidP="00FA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(upošteva se utemeljenost finančnega načrta v posameznih postavkah ter uresničljivost izjave o zaprtju finančne konstrukcije, obseg sredstev, ki jih za financiranje projekta zagotavlja prijavitelj, ter verodostojnost in uresničljivost predloženih dokazil).</w:t>
      </w:r>
    </w:p>
    <w:p w:rsidR="00A947B8" w:rsidRPr="00072A16" w:rsidRDefault="00A947B8" w:rsidP="00A947B8">
      <w:pPr>
        <w:spacing w:after="0" w:line="240" w:lineRule="auto"/>
        <w:jc w:val="both"/>
        <w:rPr>
          <w:sz w:val="19"/>
          <w:szCs w:val="19"/>
          <w:highlight w:val="yellow"/>
        </w:rPr>
      </w:pPr>
    </w:p>
    <w:p w:rsidR="00A947B8" w:rsidRPr="00072A16" w:rsidRDefault="00A947B8" w:rsidP="00A947B8">
      <w:pPr>
        <w:spacing w:after="0" w:line="240" w:lineRule="auto"/>
        <w:jc w:val="both"/>
        <w:rPr>
          <w:sz w:val="19"/>
          <w:szCs w:val="19"/>
        </w:rPr>
      </w:pPr>
      <w:r w:rsidRPr="00072A16">
        <w:rPr>
          <w:sz w:val="19"/>
          <w:szCs w:val="19"/>
        </w:rPr>
        <w:t xml:space="preserve">Posamezni </w:t>
      </w:r>
      <w:r w:rsidR="00FA08F8" w:rsidRPr="00072A16">
        <w:rPr>
          <w:sz w:val="19"/>
          <w:szCs w:val="19"/>
        </w:rPr>
        <w:t>projekt</w:t>
      </w:r>
      <w:r w:rsidRPr="00072A16">
        <w:rPr>
          <w:sz w:val="19"/>
          <w:szCs w:val="19"/>
        </w:rPr>
        <w:t xml:space="preserve"> je lahko ocenjen z največ </w:t>
      </w:r>
      <w:r w:rsidRPr="00072A16">
        <w:rPr>
          <w:b/>
          <w:sz w:val="19"/>
          <w:szCs w:val="19"/>
        </w:rPr>
        <w:t>100</w:t>
      </w:r>
      <w:r w:rsidRPr="00072A16">
        <w:rPr>
          <w:sz w:val="19"/>
          <w:szCs w:val="19"/>
        </w:rPr>
        <w:t xml:space="preserve"> točkami.</w:t>
      </w:r>
    </w:p>
    <w:p w:rsidR="00A947B8" w:rsidRPr="00072A16" w:rsidRDefault="00A947B8" w:rsidP="00A947B8">
      <w:pPr>
        <w:spacing w:after="0"/>
        <w:jc w:val="both"/>
        <w:rPr>
          <w:sz w:val="19"/>
          <w:szCs w:val="19"/>
          <w:highlight w:val="yellow"/>
        </w:rPr>
      </w:pPr>
    </w:p>
    <w:p w:rsidR="00A947B8" w:rsidRPr="00072A16" w:rsidRDefault="00A947B8" w:rsidP="00A947B8">
      <w:pPr>
        <w:spacing w:after="0"/>
        <w:jc w:val="both"/>
        <w:rPr>
          <w:sz w:val="19"/>
          <w:szCs w:val="19"/>
        </w:rPr>
      </w:pPr>
      <w:r w:rsidRPr="00072A16">
        <w:rPr>
          <w:sz w:val="19"/>
          <w:szCs w:val="19"/>
        </w:rPr>
        <w:t xml:space="preserve">Najmanjše število točk, ki ga mora posamezni prijavljeni </w:t>
      </w:r>
      <w:r w:rsidR="00C13D2A" w:rsidRPr="00072A16">
        <w:rPr>
          <w:sz w:val="19"/>
          <w:szCs w:val="19"/>
        </w:rPr>
        <w:t>kulturno vzgojni filmski projekt</w:t>
      </w:r>
      <w:r w:rsidRPr="00072A16">
        <w:rPr>
          <w:sz w:val="19"/>
          <w:szCs w:val="19"/>
        </w:rPr>
        <w:t xml:space="preserve"> na tem razpisu doseči, da ga SPK predlaga direktorju v financiranje, je</w:t>
      </w:r>
      <w:r w:rsidR="008E31FC" w:rsidRPr="00072A16">
        <w:rPr>
          <w:sz w:val="19"/>
          <w:szCs w:val="19"/>
        </w:rPr>
        <w:t xml:space="preserve"> </w:t>
      </w:r>
      <w:r w:rsidR="00A81C53" w:rsidRPr="00072A16">
        <w:rPr>
          <w:b/>
          <w:sz w:val="19"/>
          <w:szCs w:val="19"/>
        </w:rPr>
        <w:t>75</w:t>
      </w:r>
      <w:r w:rsidR="00A81C53" w:rsidRPr="00072A16">
        <w:rPr>
          <w:sz w:val="19"/>
          <w:szCs w:val="19"/>
        </w:rPr>
        <w:t xml:space="preserve"> </w:t>
      </w:r>
      <w:r w:rsidRPr="00072A16">
        <w:rPr>
          <w:sz w:val="19"/>
          <w:szCs w:val="19"/>
        </w:rPr>
        <w:t>točk.</w:t>
      </w:r>
    </w:p>
    <w:p w:rsidR="00A947B8" w:rsidRPr="00072A16" w:rsidRDefault="00A947B8" w:rsidP="00A947B8">
      <w:pPr>
        <w:spacing w:after="0"/>
        <w:jc w:val="both"/>
        <w:rPr>
          <w:sz w:val="19"/>
          <w:szCs w:val="19"/>
        </w:rPr>
      </w:pPr>
    </w:p>
    <w:p w:rsidR="00A947B8" w:rsidRPr="00072A16" w:rsidRDefault="00A947B8" w:rsidP="00A947B8">
      <w:pPr>
        <w:pStyle w:val="Telobesedila"/>
        <w:rPr>
          <w:rFonts w:ascii="Calibri" w:hAnsi="Calibri"/>
          <w:color w:val="auto"/>
          <w:sz w:val="19"/>
          <w:szCs w:val="19"/>
        </w:rPr>
      </w:pPr>
      <w:r w:rsidRPr="00072A16">
        <w:rPr>
          <w:rFonts w:ascii="Calibri" w:eastAsia="Calibri" w:hAnsi="Calibri"/>
          <w:color w:val="auto"/>
          <w:sz w:val="19"/>
          <w:szCs w:val="19"/>
          <w:lang w:eastAsia="en-US"/>
        </w:rPr>
        <w:t xml:space="preserve">5. </w:t>
      </w:r>
      <w:r w:rsidRPr="00072A16">
        <w:rPr>
          <w:rFonts w:ascii="Calibri" w:hAnsi="Calibri"/>
          <w:b/>
          <w:sz w:val="19"/>
          <w:szCs w:val="19"/>
        </w:rPr>
        <w:t>Obvezne priloge:</w:t>
      </w:r>
    </w:p>
    <w:p w:rsidR="00A947B8" w:rsidRPr="00072A16" w:rsidRDefault="00A947B8" w:rsidP="00A947B8">
      <w:pPr>
        <w:pStyle w:val="Default"/>
        <w:spacing w:after="27"/>
        <w:jc w:val="both"/>
        <w:rPr>
          <w:rFonts w:ascii="Calibri" w:hAnsi="Calibri"/>
          <w:sz w:val="19"/>
          <w:szCs w:val="19"/>
        </w:rPr>
      </w:pPr>
      <w:r w:rsidRPr="00072A16">
        <w:rPr>
          <w:rFonts w:ascii="Calibri" w:hAnsi="Calibri"/>
          <w:sz w:val="19"/>
          <w:szCs w:val="19"/>
        </w:rPr>
        <w:t xml:space="preserve">- Prijavni obrazec z izjavami; </w:t>
      </w:r>
    </w:p>
    <w:p w:rsidR="00A947B8" w:rsidRPr="00072A16" w:rsidRDefault="00A947B8" w:rsidP="007F2A63">
      <w:pPr>
        <w:pStyle w:val="Default"/>
        <w:tabs>
          <w:tab w:val="left" w:pos="142"/>
        </w:tabs>
        <w:spacing w:after="27"/>
        <w:jc w:val="both"/>
        <w:rPr>
          <w:rFonts w:ascii="Calibri" w:hAnsi="Calibri"/>
          <w:sz w:val="19"/>
          <w:szCs w:val="19"/>
        </w:rPr>
      </w:pPr>
      <w:r w:rsidRPr="00072A16">
        <w:rPr>
          <w:rFonts w:ascii="Calibri" w:hAnsi="Calibri"/>
          <w:sz w:val="19"/>
          <w:szCs w:val="19"/>
        </w:rPr>
        <w:t xml:space="preserve">- finančni načrt </w:t>
      </w:r>
      <w:r w:rsidR="007F2A63" w:rsidRPr="00072A16">
        <w:rPr>
          <w:rFonts w:ascii="Calibri" w:hAnsi="Calibri"/>
          <w:sz w:val="19"/>
          <w:szCs w:val="19"/>
        </w:rPr>
        <w:t>projekta</w:t>
      </w:r>
      <w:r w:rsidR="007F2A63" w:rsidRPr="00072A16">
        <w:rPr>
          <w:rFonts w:ascii="Calibri" w:hAnsi="Calibri"/>
          <w:color w:val="auto"/>
          <w:sz w:val="19"/>
          <w:szCs w:val="19"/>
        </w:rPr>
        <w:t xml:space="preserve"> </w:t>
      </w:r>
      <w:r w:rsidRPr="00072A16">
        <w:rPr>
          <w:rFonts w:ascii="Calibri" w:hAnsi="Calibri"/>
          <w:color w:val="auto"/>
          <w:sz w:val="19"/>
          <w:szCs w:val="19"/>
        </w:rPr>
        <w:t xml:space="preserve">z dokazili o </w:t>
      </w:r>
      <w:r w:rsidRPr="00072A16">
        <w:rPr>
          <w:rFonts w:ascii="Calibri" w:hAnsi="Calibri"/>
          <w:bCs/>
          <w:color w:val="auto"/>
          <w:sz w:val="19"/>
          <w:szCs w:val="19"/>
        </w:rPr>
        <w:t>zaprtju finančne</w:t>
      </w:r>
      <w:r w:rsidR="00EF0887" w:rsidRPr="00072A16">
        <w:rPr>
          <w:rFonts w:ascii="Calibri" w:hAnsi="Calibri"/>
          <w:bCs/>
          <w:color w:val="auto"/>
          <w:sz w:val="19"/>
          <w:szCs w:val="19"/>
        </w:rPr>
        <w:t xml:space="preserve"> </w:t>
      </w:r>
      <w:r w:rsidRPr="00072A16">
        <w:rPr>
          <w:rFonts w:ascii="Calibri" w:hAnsi="Calibri"/>
          <w:bCs/>
          <w:color w:val="auto"/>
          <w:sz w:val="19"/>
          <w:szCs w:val="19"/>
        </w:rPr>
        <w:t>konstrukcije</w:t>
      </w:r>
      <w:r w:rsidR="007F2A63" w:rsidRPr="00072A16">
        <w:rPr>
          <w:rFonts w:ascii="Calibri" w:hAnsi="Calibri"/>
          <w:bCs/>
          <w:color w:val="auto"/>
          <w:sz w:val="19"/>
          <w:szCs w:val="19"/>
        </w:rPr>
        <w:t>;</w:t>
      </w:r>
      <w:r w:rsidRPr="00072A16">
        <w:rPr>
          <w:rFonts w:ascii="Calibri" w:hAnsi="Calibri"/>
          <w:sz w:val="19"/>
          <w:szCs w:val="19"/>
        </w:rPr>
        <w:t xml:space="preserve"> </w:t>
      </w:r>
    </w:p>
    <w:p w:rsidR="00A947B8" w:rsidRPr="00072A16" w:rsidRDefault="00A947B8" w:rsidP="00A947B8">
      <w:pPr>
        <w:pStyle w:val="Default"/>
        <w:spacing w:after="27"/>
        <w:jc w:val="both"/>
        <w:rPr>
          <w:rFonts w:ascii="Calibri" w:hAnsi="Calibri"/>
          <w:sz w:val="19"/>
          <w:szCs w:val="19"/>
        </w:rPr>
      </w:pPr>
      <w:r w:rsidRPr="00072A16">
        <w:rPr>
          <w:rFonts w:ascii="Calibri" w:hAnsi="Calibri"/>
          <w:sz w:val="19"/>
          <w:szCs w:val="19"/>
        </w:rPr>
        <w:t xml:space="preserve">- predračun </w:t>
      </w:r>
      <w:r w:rsidR="00380C8E" w:rsidRPr="00072A16">
        <w:rPr>
          <w:rFonts w:ascii="Calibri" w:hAnsi="Calibri"/>
          <w:sz w:val="19"/>
          <w:szCs w:val="19"/>
        </w:rPr>
        <w:t>projekta</w:t>
      </w:r>
    </w:p>
    <w:p w:rsidR="00A947B8" w:rsidRPr="00072A16" w:rsidRDefault="00A947B8" w:rsidP="00FA08F8">
      <w:pPr>
        <w:pStyle w:val="Telobesedila"/>
        <w:rPr>
          <w:rFonts w:ascii="Calibri" w:hAnsi="Calibri"/>
          <w:b/>
          <w:bCs/>
          <w:color w:val="auto"/>
          <w:sz w:val="19"/>
          <w:szCs w:val="19"/>
        </w:rPr>
      </w:pPr>
    </w:p>
    <w:p w:rsidR="00A947B8" w:rsidRPr="00072A16" w:rsidRDefault="00A947B8" w:rsidP="00DD2728">
      <w:pPr>
        <w:pStyle w:val="Default"/>
        <w:jc w:val="both"/>
        <w:rPr>
          <w:rFonts w:ascii="Calibri" w:hAnsi="Calibri"/>
          <w:sz w:val="19"/>
          <w:szCs w:val="19"/>
        </w:rPr>
      </w:pPr>
      <w:r w:rsidRPr="00072A16">
        <w:rPr>
          <w:rFonts w:ascii="Calibri" w:hAnsi="Calibri"/>
          <w:sz w:val="19"/>
          <w:szCs w:val="19"/>
        </w:rPr>
        <w:t xml:space="preserve">Poleg zgoraj navedenih obrazcev in izjav, ki so tudi sestavni del razpisne dokumentacije, pa so obvezne priloge še: </w:t>
      </w:r>
    </w:p>
    <w:p w:rsidR="007F2A63" w:rsidRPr="00072A16" w:rsidRDefault="007F2A63" w:rsidP="00DD2728">
      <w:pPr>
        <w:pStyle w:val="Default"/>
        <w:jc w:val="both"/>
        <w:rPr>
          <w:rFonts w:ascii="Calibri" w:hAnsi="Calibri"/>
          <w:sz w:val="19"/>
          <w:szCs w:val="19"/>
        </w:rPr>
      </w:pPr>
      <w:r w:rsidRPr="00072A16">
        <w:rPr>
          <w:rFonts w:ascii="Calibri" w:hAnsi="Calibri"/>
          <w:sz w:val="19"/>
          <w:szCs w:val="19"/>
        </w:rPr>
        <w:lastRenderedPageBreak/>
        <w:t xml:space="preserve">- navedba kulturno-vzgojnih dogodkov </w:t>
      </w:r>
      <w:r w:rsidR="004F70A8" w:rsidRPr="00072A16">
        <w:rPr>
          <w:rFonts w:ascii="Calibri" w:hAnsi="Calibri"/>
          <w:sz w:val="19"/>
          <w:szCs w:val="19"/>
        </w:rPr>
        <w:t xml:space="preserve">za obdobje vsaj enega leta </w:t>
      </w:r>
      <w:r w:rsidR="0060593F" w:rsidRPr="00072A16">
        <w:rPr>
          <w:rFonts w:ascii="Calibri" w:hAnsi="Calibri"/>
          <w:sz w:val="19"/>
          <w:szCs w:val="19"/>
        </w:rPr>
        <w:t xml:space="preserve">in </w:t>
      </w:r>
      <w:r w:rsidRPr="00072A16">
        <w:rPr>
          <w:rFonts w:ascii="Calibri" w:hAnsi="Calibri"/>
          <w:sz w:val="19"/>
          <w:szCs w:val="19"/>
        </w:rPr>
        <w:t>reference predavateljev oz. vodij kulturno-vzgojnega programa</w:t>
      </w:r>
      <w:r w:rsidR="004F70A8" w:rsidRPr="00072A16">
        <w:rPr>
          <w:rFonts w:ascii="Calibri" w:hAnsi="Calibri"/>
          <w:sz w:val="19"/>
          <w:szCs w:val="19"/>
        </w:rPr>
        <w:t xml:space="preserve">; </w:t>
      </w:r>
    </w:p>
    <w:p w:rsidR="007F2A63" w:rsidRPr="00072A16" w:rsidRDefault="007F2A63" w:rsidP="00DD2728">
      <w:pPr>
        <w:pStyle w:val="Default"/>
        <w:jc w:val="both"/>
        <w:rPr>
          <w:rFonts w:ascii="Calibri" w:hAnsi="Calibri"/>
          <w:sz w:val="19"/>
          <w:szCs w:val="19"/>
        </w:rPr>
      </w:pPr>
      <w:r w:rsidRPr="00072A16">
        <w:rPr>
          <w:rFonts w:ascii="Calibri" w:hAnsi="Calibri"/>
          <w:sz w:val="19"/>
          <w:szCs w:val="19"/>
        </w:rPr>
        <w:t xml:space="preserve">- dokazila o številu predavanj in </w:t>
      </w:r>
      <w:r w:rsidR="0050127A" w:rsidRPr="00072A16">
        <w:rPr>
          <w:rFonts w:ascii="Calibri" w:hAnsi="Calibri"/>
          <w:sz w:val="19"/>
          <w:szCs w:val="19"/>
        </w:rPr>
        <w:t xml:space="preserve">številu </w:t>
      </w:r>
      <w:r w:rsidRPr="00072A16">
        <w:rPr>
          <w:rFonts w:ascii="Calibri" w:hAnsi="Calibri"/>
          <w:sz w:val="19"/>
          <w:szCs w:val="19"/>
        </w:rPr>
        <w:t>udeležencev ter izdane p</w:t>
      </w:r>
      <w:r w:rsidR="00F25613" w:rsidRPr="00072A16">
        <w:rPr>
          <w:rFonts w:ascii="Calibri" w:hAnsi="Calibri"/>
          <w:sz w:val="19"/>
          <w:szCs w:val="19"/>
        </w:rPr>
        <w:t>u</w:t>
      </w:r>
      <w:r w:rsidRPr="00072A16">
        <w:rPr>
          <w:rFonts w:ascii="Calibri" w:hAnsi="Calibri"/>
          <w:sz w:val="19"/>
          <w:szCs w:val="19"/>
        </w:rPr>
        <w:t>blikacije za obdobje vsaj enega leta</w:t>
      </w:r>
      <w:r w:rsidR="003A2474" w:rsidRPr="00072A16">
        <w:rPr>
          <w:rFonts w:ascii="Calibri" w:hAnsi="Calibri"/>
          <w:sz w:val="19"/>
          <w:szCs w:val="19"/>
        </w:rPr>
        <w:t>;</w:t>
      </w:r>
    </w:p>
    <w:p w:rsidR="007F2A63" w:rsidRPr="00072A16" w:rsidRDefault="007F2A63" w:rsidP="007F2A63">
      <w:pPr>
        <w:spacing w:after="0"/>
        <w:rPr>
          <w:color w:val="000000"/>
          <w:sz w:val="19"/>
          <w:szCs w:val="19"/>
          <w:lang w:eastAsia="sl-SI"/>
        </w:rPr>
      </w:pPr>
      <w:r w:rsidRPr="00072A16">
        <w:rPr>
          <w:color w:val="000000"/>
          <w:sz w:val="19"/>
          <w:szCs w:val="19"/>
          <w:lang w:eastAsia="sl-SI"/>
        </w:rPr>
        <w:t xml:space="preserve">- </w:t>
      </w:r>
      <w:r w:rsidR="0050127A" w:rsidRPr="00072A16">
        <w:rPr>
          <w:rFonts w:eastAsia="Times New Roman"/>
          <w:sz w:val="19"/>
          <w:szCs w:val="19"/>
          <w:lang w:eastAsia="sl-SI"/>
        </w:rPr>
        <w:t xml:space="preserve">medijski </w:t>
      </w:r>
      <w:r w:rsidRPr="00072A16">
        <w:rPr>
          <w:rFonts w:eastAsia="Times New Roman"/>
          <w:sz w:val="19"/>
          <w:szCs w:val="19"/>
          <w:lang w:eastAsia="sl-SI"/>
        </w:rPr>
        <w:t>zapis</w:t>
      </w:r>
      <w:r w:rsidR="0060593F" w:rsidRPr="00072A16">
        <w:rPr>
          <w:rFonts w:eastAsia="Times New Roman"/>
          <w:sz w:val="19"/>
          <w:szCs w:val="19"/>
          <w:lang w:eastAsia="sl-SI"/>
        </w:rPr>
        <w:t>i</w:t>
      </w:r>
      <w:r w:rsidRPr="00072A16">
        <w:rPr>
          <w:rFonts w:eastAsia="Times New Roman"/>
          <w:sz w:val="19"/>
          <w:szCs w:val="19"/>
          <w:lang w:eastAsia="sl-SI"/>
        </w:rPr>
        <w:t>, iz katerih je razvidna odmevnost prijaviteljeve dejavnosti</w:t>
      </w:r>
      <w:r w:rsidR="009F39B6" w:rsidRPr="00072A16">
        <w:rPr>
          <w:rFonts w:eastAsia="Times New Roman"/>
          <w:sz w:val="19"/>
          <w:szCs w:val="19"/>
          <w:lang w:eastAsia="sl-SI"/>
        </w:rPr>
        <w:t xml:space="preserve"> za obdobje vsaj enega leta</w:t>
      </w:r>
      <w:r w:rsidRPr="00072A16">
        <w:rPr>
          <w:color w:val="000000"/>
          <w:sz w:val="19"/>
          <w:szCs w:val="19"/>
          <w:lang w:eastAsia="sl-SI"/>
        </w:rPr>
        <w:t>;</w:t>
      </w:r>
    </w:p>
    <w:p w:rsidR="008E31FC" w:rsidRPr="00072A16" w:rsidRDefault="00265FD1" w:rsidP="00EF1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19"/>
          <w:szCs w:val="19"/>
        </w:rPr>
      </w:pPr>
      <w:r w:rsidRPr="00072A16">
        <w:rPr>
          <w:rFonts w:eastAsia="Times New Roman"/>
          <w:sz w:val="19"/>
          <w:szCs w:val="19"/>
          <w:lang w:eastAsia="sl-SI"/>
        </w:rPr>
        <w:t>- programska usmeritev z navedbo zasnove programa kulturno vzgojn</w:t>
      </w:r>
      <w:r w:rsidR="009F39B6" w:rsidRPr="00072A16">
        <w:rPr>
          <w:rFonts w:eastAsia="Times New Roman"/>
          <w:sz w:val="19"/>
          <w:szCs w:val="19"/>
          <w:lang w:eastAsia="sl-SI"/>
        </w:rPr>
        <w:t>ega projekta</w:t>
      </w:r>
      <w:r w:rsidR="00EF109D" w:rsidRPr="00072A16">
        <w:rPr>
          <w:rFonts w:eastAsia="Times New Roman"/>
          <w:sz w:val="19"/>
          <w:szCs w:val="19"/>
          <w:lang w:eastAsia="sl-SI"/>
        </w:rPr>
        <w:t xml:space="preserve">, </w:t>
      </w:r>
      <w:r w:rsidR="00EF6A79" w:rsidRPr="00072A16">
        <w:rPr>
          <w:sz w:val="19"/>
          <w:szCs w:val="19"/>
        </w:rPr>
        <w:t>napovedjo predavateljev ter navedbo njihovih referenc.</w:t>
      </w:r>
    </w:p>
    <w:p w:rsidR="00EF109D" w:rsidRPr="00072A16" w:rsidRDefault="00EF109D" w:rsidP="00EF1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 načrtovano število kulturno - vzgojnih dogodkov</w:t>
      </w:r>
      <w:r w:rsidR="003A2474" w:rsidRPr="00072A16">
        <w:rPr>
          <w:rFonts w:eastAsia="Times New Roman"/>
          <w:sz w:val="19"/>
          <w:szCs w:val="19"/>
          <w:lang w:eastAsia="sl-SI"/>
        </w:rPr>
        <w:t>, predavanj, delavnic</w:t>
      </w:r>
      <w:r w:rsidRPr="00072A16">
        <w:rPr>
          <w:rFonts w:eastAsia="Times New Roman"/>
          <w:sz w:val="19"/>
          <w:szCs w:val="19"/>
          <w:lang w:eastAsia="sl-SI"/>
        </w:rPr>
        <w:t xml:space="preserve"> in pričakovan</w:t>
      </w:r>
      <w:r w:rsidR="003A2474" w:rsidRPr="00072A16">
        <w:rPr>
          <w:rFonts w:eastAsia="Times New Roman"/>
          <w:sz w:val="19"/>
          <w:szCs w:val="19"/>
          <w:lang w:eastAsia="sl-SI"/>
        </w:rPr>
        <w:t>o</w:t>
      </w:r>
      <w:r w:rsidRPr="00072A16">
        <w:rPr>
          <w:rFonts w:eastAsia="Times New Roman"/>
          <w:sz w:val="19"/>
          <w:szCs w:val="19"/>
          <w:lang w:eastAsia="sl-SI"/>
        </w:rPr>
        <w:t xml:space="preserve"> števil</w:t>
      </w:r>
      <w:r w:rsidR="003A2474" w:rsidRPr="00072A16">
        <w:rPr>
          <w:rFonts w:eastAsia="Times New Roman"/>
          <w:sz w:val="19"/>
          <w:szCs w:val="19"/>
          <w:lang w:eastAsia="sl-SI"/>
        </w:rPr>
        <w:t>o</w:t>
      </w:r>
      <w:r w:rsidRPr="00072A16">
        <w:rPr>
          <w:rFonts w:eastAsia="Times New Roman"/>
          <w:sz w:val="19"/>
          <w:szCs w:val="19"/>
          <w:lang w:eastAsia="sl-SI"/>
        </w:rPr>
        <w:t xml:space="preserve"> udeležencev;</w:t>
      </w:r>
    </w:p>
    <w:p w:rsidR="00EF109D" w:rsidRPr="00072A16" w:rsidRDefault="00EF109D" w:rsidP="00EF1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sz w:val="19"/>
          <w:szCs w:val="19"/>
          <w:lang w:eastAsia="sl-SI"/>
        </w:rPr>
      </w:pPr>
      <w:r w:rsidRPr="00072A16">
        <w:rPr>
          <w:rFonts w:eastAsia="Times New Roman"/>
          <w:b/>
          <w:sz w:val="19"/>
          <w:szCs w:val="19"/>
          <w:lang w:eastAsia="sl-SI"/>
        </w:rPr>
        <w:t xml:space="preserve">- </w:t>
      </w:r>
      <w:r w:rsidRPr="00072A16">
        <w:rPr>
          <w:sz w:val="19"/>
          <w:szCs w:val="19"/>
        </w:rPr>
        <w:t xml:space="preserve">dokazila o zagotovljenem financiranju prijaviteljeve </w:t>
      </w:r>
      <w:r w:rsidRPr="00072A16">
        <w:rPr>
          <w:rFonts w:eastAsia="Times New Roman"/>
          <w:sz w:val="19"/>
          <w:szCs w:val="19"/>
          <w:lang w:eastAsia="sl-SI"/>
        </w:rPr>
        <w:t>kulturno vzgojne dejavnosti</w:t>
      </w:r>
      <w:r w:rsidRPr="00072A16">
        <w:rPr>
          <w:sz w:val="19"/>
          <w:szCs w:val="19"/>
        </w:rPr>
        <w:t>;</w:t>
      </w:r>
    </w:p>
    <w:p w:rsidR="00EF109D" w:rsidRPr="00072A16" w:rsidRDefault="00EF109D" w:rsidP="00EF1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 terminski načrt;</w:t>
      </w:r>
    </w:p>
    <w:p w:rsidR="00EF109D" w:rsidRPr="00072A16" w:rsidRDefault="00EF109D" w:rsidP="00EF1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19"/>
          <w:szCs w:val="19"/>
          <w:lang w:eastAsia="sl-SI"/>
        </w:rPr>
      </w:pPr>
      <w:r w:rsidRPr="00072A16">
        <w:rPr>
          <w:rFonts w:eastAsia="Times New Roman"/>
          <w:sz w:val="19"/>
          <w:szCs w:val="19"/>
          <w:lang w:eastAsia="sl-SI"/>
        </w:rPr>
        <w:t>- izjava o zaprtju finančne konstrukcije</w:t>
      </w:r>
      <w:r w:rsidR="003A2474" w:rsidRPr="00072A16">
        <w:rPr>
          <w:rFonts w:eastAsia="Times New Roman"/>
          <w:sz w:val="19"/>
          <w:szCs w:val="19"/>
          <w:lang w:eastAsia="sl-SI"/>
        </w:rPr>
        <w:t>.</w:t>
      </w:r>
    </w:p>
    <w:p w:rsidR="00A947B8" w:rsidRPr="00072A16" w:rsidRDefault="00A947B8" w:rsidP="00A947B8">
      <w:pPr>
        <w:spacing w:after="0"/>
        <w:jc w:val="both"/>
        <w:rPr>
          <w:sz w:val="19"/>
          <w:szCs w:val="19"/>
        </w:rPr>
      </w:pPr>
    </w:p>
    <w:p w:rsidR="00A947B8" w:rsidRPr="00072A16" w:rsidRDefault="00A947B8" w:rsidP="00A947B8">
      <w:pPr>
        <w:pStyle w:val="Default"/>
        <w:jc w:val="both"/>
        <w:rPr>
          <w:rFonts w:ascii="Calibri" w:hAnsi="Calibri"/>
          <w:b/>
          <w:bCs/>
          <w:sz w:val="19"/>
          <w:szCs w:val="19"/>
        </w:rPr>
      </w:pPr>
      <w:r w:rsidRPr="00072A16">
        <w:rPr>
          <w:rFonts w:ascii="Calibri" w:hAnsi="Calibri"/>
          <w:sz w:val="19"/>
          <w:szCs w:val="19"/>
        </w:rPr>
        <w:t>6</w:t>
      </w:r>
      <w:r w:rsidRPr="00072A16">
        <w:rPr>
          <w:rFonts w:ascii="Calibri" w:hAnsi="Calibri"/>
          <w:b/>
          <w:bCs/>
          <w:sz w:val="19"/>
          <w:szCs w:val="19"/>
        </w:rPr>
        <w:t xml:space="preserve">. Okvirna vrednost razpoložljivih sredstev, </w:t>
      </w:r>
      <w:r w:rsidRPr="00072A16">
        <w:rPr>
          <w:rFonts w:ascii="Calibri" w:hAnsi="Calibri"/>
          <w:sz w:val="19"/>
          <w:szCs w:val="19"/>
        </w:rPr>
        <w:t xml:space="preserve">namenjenih za sofinanciranje </w:t>
      </w:r>
      <w:r w:rsidR="003C4FF6" w:rsidRPr="00072A16">
        <w:rPr>
          <w:rFonts w:ascii="Calibri" w:hAnsi="Calibri"/>
          <w:sz w:val="19"/>
          <w:szCs w:val="19"/>
        </w:rPr>
        <w:t xml:space="preserve">kulturno vzgojnih filmskih projektov </w:t>
      </w:r>
      <w:r w:rsidRPr="00072A16">
        <w:rPr>
          <w:rFonts w:ascii="Calibri" w:hAnsi="Calibri"/>
          <w:sz w:val="19"/>
          <w:szCs w:val="19"/>
        </w:rPr>
        <w:t xml:space="preserve">po tem razpisu, je </w:t>
      </w:r>
      <w:r w:rsidR="007F6077" w:rsidRPr="00072A16">
        <w:rPr>
          <w:rFonts w:ascii="Calibri" w:hAnsi="Calibri"/>
          <w:b/>
          <w:bCs/>
          <w:sz w:val="19"/>
          <w:szCs w:val="19"/>
        </w:rPr>
        <w:t>120.000,</w:t>
      </w:r>
      <w:r w:rsidR="00A81C53" w:rsidRPr="00072A16">
        <w:rPr>
          <w:rFonts w:ascii="Calibri" w:hAnsi="Calibri"/>
          <w:b/>
          <w:bCs/>
          <w:sz w:val="19"/>
          <w:szCs w:val="19"/>
        </w:rPr>
        <w:t xml:space="preserve">00 </w:t>
      </w:r>
      <w:r w:rsidRPr="00072A16">
        <w:rPr>
          <w:rFonts w:ascii="Calibri" w:hAnsi="Calibri"/>
          <w:b/>
          <w:bCs/>
          <w:sz w:val="19"/>
          <w:szCs w:val="19"/>
        </w:rPr>
        <w:t xml:space="preserve">EUR.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Najvišji možni znesek za posamezni </w:t>
      </w:r>
      <w:r w:rsidR="003C4FF6" w:rsidRPr="00072A16">
        <w:rPr>
          <w:rFonts w:ascii="Calibri" w:hAnsi="Calibri"/>
          <w:sz w:val="19"/>
          <w:szCs w:val="19"/>
        </w:rPr>
        <w:t>kulturno vzgojni filmski projekt</w:t>
      </w:r>
      <w:r w:rsidRPr="00072A16">
        <w:rPr>
          <w:rFonts w:ascii="Calibri" w:hAnsi="Calibri"/>
          <w:sz w:val="19"/>
          <w:szCs w:val="19"/>
        </w:rPr>
        <w:t xml:space="preserve">, ki bo sofinanciran na podlagi tega razpisa, znaša </w:t>
      </w:r>
      <w:r w:rsidR="007F6077" w:rsidRPr="00072A16">
        <w:rPr>
          <w:rFonts w:ascii="Calibri" w:hAnsi="Calibri"/>
          <w:b/>
          <w:bCs/>
          <w:sz w:val="19"/>
          <w:szCs w:val="19"/>
        </w:rPr>
        <w:t>30.000,</w:t>
      </w:r>
      <w:r w:rsidR="00A81C53" w:rsidRPr="00072A16">
        <w:rPr>
          <w:rFonts w:ascii="Calibri" w:hAnsi="Calibri"/>
          <w:b/>
          <w:bCs/>
          <w:sz w:val="19"/>
          <w:szCs w:val="19"/>
        </w:rPr>
        <w:t xml:space="preserve">00  </w:t>
      </w:r>
      <w:r w:rsidRPr="00072A16">
        <w:rPr>
          <w:rFonts w:ascii="Calibri" w:hAnsi="Calibri"/>
          <w:b/>
          <w:bCs/>
          <w:sz w:val="19"/>
          <w:szCs w:val="19"/>
        </w:rPr>
        <w:t>EUR</w:t>
      </w:r>
      <w:r w:rsidRPr="00072A16">
        <w:rPr>
          <w:rFonts w:ascii="Calibri" w:hAnsi="Calibri"/>
          <w:sz w:val="19"/>
          <w:szCs w:val="19"/>
        </w:rPr>
        <w:t xml:space="preserve">.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color w:val="auto"/>
          <w:sz w:val="19"/>
          <w:szCs w:val="19"/>
        </w:rPr>
      </w:pPr>
      <w:r w:rsidRPr="00072A16">
        <w:rPr>
          <w:rFonts w:ascii="Calibri" w:hAnsi="Calibri"/>
          <w:color w:val="auto"/>
          <w:sz w:val="19"/>
          <w:szCs w:val="19"/>
        </w:rPr>
        <w:t xml:space="preserve">Razliko med predračunsko vrednostjo </w:t>
      </w:r>
      <w:r w:rsidR="003C4FF6" w:rsidRPr="00072A16">
        <w:rPr>
          <w:rFonts w:ascii="Calibri" w:hAnsi="Calibri"/>
          <w:color w:val="auto"/>
          <w:sz w:val="19"/>
          <w:szCs w:val="19"/>
        </w:rPr>
        <w:t>kulturno-vzgojnega filmskega projekta</w:t>
      </w:r>
      <w:r w:rsidRPr="00072A16">
        <w:rPr>
          <w:rFonts w:ascii="Calibri" w:hAnsi="Calibri"/>
          <w:color w:val="auto"/>
          <w:sz w:val="19"/>
          <w:szCs w:val="19"/>
        </w:rPr>
        <w:t xml:space="preserve"> ter deležem agencije zagotovi </w:t>
      </w:r>
      <w:r w:rsidR="003C4FF6" w:rsidRPr="00072A16">
        <w:rPr>
          <w:rFonts w:ascii="Calibri" w:hAnsi="Calibri"/>
          <w:color w:val="auto"/>
          <w:sz w:val="19"/>
          <w:szCs w:val="19"/>
        </w:rPr>
        <w:t>prijavitelj</w:t>
      </w:r>
      <w:r w:rsidRPr="00072A16">
        <w:rPr>
          <w:rFonts w:ascii="Calibri" w:hAnsi="Calibri"/>
          <w:color w:val="auto"/>
          <w:sz w:val="19"/>
          <w:szCs w:val="19"/>
        </w:rPr>
        <w:t>.</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Sredstva morajo biti porabljena najkasneje v roku </w:t>
      </w:r>
      <w:r w:rsidR="00501847" w:rsidRPr="00072A16">
        <w:rPr>
          <w:rFonts w:ascii="Calibri" w:hAnsi="Calibri"/>
          <w:sz w:val="19"/>
          <w:szCs w:val="19"/>
        </w:rPr>
        <w:t>enega leta</w:t>
      </w:r>
      <w:r w:rsidRPr="00072A16">
        <w:rPr>
          <w:rFonts w:ascii="Calibri" w:hAnsi="Calibri"/>
          <w:sz w:val="19"/>
          <w:szCs w:val="19"/>
        </w:rPr>
        <w:t xml:space="preserve"> od dneva podpisa pogodbe z izbranimi prijavitelji. </w:t>
      </w: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 </w:t>
      </w:r>
    </w:p>
    <w:p w:rsidR="00A947B8" w:rsidRPr="00072A16" w:rsidRDefault="00A947B8" w:rsidP="00A947B8">
      <w:pPr>
        <w:pStyle w:val="Default"/>
        <w:jc w:val="both"/>
        <w:rPr>
          <w:rFonts w:ascii="Calibri" w:hAnsi="Calibri"/>
          <w:color w:val="auto"/>
          <w:sz w:val="19"/>
          <w:szCs w:val="19"/>
        </w:rPr>
      </w:pPr>
      <w:r w:rsidRPr="00072A16">
        <w:rPr>
          <w:rFonts w:ascii="Calibri" w:hAnsi="Calibri"/>
          <w:b/>
          <w:color w:val="auto"/>
          <w:sz w:val="19"/>
          <w:szCs w:val="19"/>
        </w:rPr>
        <w:t>7.</w:t>
      </w:r>
      <w:r w:rsidRPr="00072A16">
        <w:rPr>
          <w:rFonts w:ascii="Calibri" w:hAnsi="Calibri"/>
          <w:color w:val="auto"/>
          <w:sz w:val="19"/>
          <w:szCs w:val="19"/>
        </w:rPr>
        <w:t xml:space="preserve"> </w:t>
      </w:r>
      <w:r w:rsidRPr="00072A16">
        <w:rPr>
          <w:rFonts w:ascii="Calibri" w:hAnsi="Calibri"/>
          <w:b/>
          <w:bCs/>
          <w:color w:val="auto"/>
          <w:sz w:val="19"/>
          <w:szCs w:val="19"/>
        </w:rPr>
        <w:t>Upravičeni stroški</w:t>
      </w:r>
      <w:r w:rsidRPr="00072A16">
        <w:rPr>
          <w:rFonts w:ascii="Calibri" w:hAnsi="Calibri"/>
          <w:color w:val="auto"/>
          <w:sz w:val="19"/>
          <w:szCs w:val="19"/>
        </w:rPr>
        <w:t xml:space="preserve">: </w:t>
      </w:r>
    </w:p>
    <w:p w:rsidR="00A947B8" w:rsidRPr="00072A16" w:rsidRDefault="00A947B8" w:rsidP="00A947B8">
      <w:pPr>
        <w:pStyle w:val="Default"/>
        <w:jc w:val="both"/>
        <w:rPr>
          <w:rFonts w:ascii="Calibri" w:hAnsi="Calibri"/>
          <w:color w:val="auto"/>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Agencija bo stroške sofinanciranih </w:t>
      </w:r>
      <w:r w:rsidR="00C13D2A" w:rsidRPr="00072A16">
        <w:rPr>
          <w:rFonts w:ascii="Calibri" w:hAnsi="Calibri"/>
          <w:sz w:val="19"/>
          <w:szCs w:val="19"/>
        </w:rPr>
        <w:t>kulturno vzgojnih filmskih projektov</w:t>
      </w:r>
      <w:r w:rsidRPr="00072A16">
        <w:rPr>
          <w:rFonts w:ascii="Calibri" w:hAnsi="Calibri"/>
          <w:sz w:val="19"/>
          <w:szCs w:val="19"/>
        </w:rPr>
        <w:t xml:space="preserve"> krila skladno s Pravilnikom Slovenskega filmskega centra, javne agencije Republike Slovenije o upravičenih stroških sofinanciranih projektov </w:t>
      </w:r>
      <w:r w:rsidR="00382422" w:rsidRPr="00072A16">
        <w:rPr>
          <w:rFonts w:ascii="Calibri" w:hAnsi="Calibri"/>
          <w:sz w:val="19"/>
          <w:szCs w:val="19"/>
        </w:rPr>
        <w:t>(</w:t>
      </w:r>
      <w:r w:rsidR="00382422" w:rsidRPr="00072A16">
        <w:rPr>
          <w:rFonts w:ascii="Calibri" w:hAnsi="Calibri" w:cs="SignaPro-CondBook"/>
          <w:sz w:val="19"/>
          <w:szCs w:val="19"/>
        </w:rPr>
        <w:t>Uradni list RS, št. 60/2011 in 82/</w:t>
      </w:r>
      <w:r w:rsidR="006C4E3A" w:rsidRPr="00072A16">
        <w:rPr>
          <w:rFonts w:ascii="Calibri" w:hAnsi="Calibri" w:cs="SignaPro-CondBook"/>
          <w:sz w:val="19"/>
          <w:szCs w:val="19"/>
        </w:rPr>
        <w:t>20</w:t>
      </w:r>
      <w:r w:rsidR="00382422" w:rsidRPr="00072A16">
        <w:rPr>
          <w:rFonts w:ascii="Calibri" w:hAnsi="Calibri" w:cs="SignaPro-CondBook"/>
          <w:sz w:val="19"/>
          <w:szCs w:val="19"/>
        </w:rPr>
        <w:t>11)</w:t>
      </w:r>
      <w:r w:rsidRPr="00072A16">
        <w:rPr>
          <w:rFonts w:ascii="Calibri" w:hAnsi="Calibri"/>
          <w:sz w:val="19"/>
          <w:szCs w:val="19"/>
        </w:rPr>
        <w:t xml:space="preserve">.  </w:t>
      </w:r>
    </w:p>
    <w:p w:rsidR="00A947B8" w:rsidRPr="00072A16" w:rsidRDefault="00A947B8" w:rsidP="00A947B8">
      <w:pPr>
        <w:pStyle w:val="Default"/>
        <w:jc w:val="both"/>
        <w:rPr>
          <w:rFonts w:ascii="Calibri" w:hAnsi="Calibri"/>
          <w:sz w:val="19"/>
          <w:szCs w:val="19"/>
        </w:rPr>
      </w:pPr>
    </w:p>
    <w:p w:rsidR="00A947B8" w:rsidRPr="00072A16" w:rsidRDefault="00A947B8" w:rsidP="00A947B8">
      <w:pPr>
        <w:autoSpaceDE w:val="0"/>
        <w:autoSpaceDN w:val="0"/>
        <w:adjustRightInd w:val="0"/>
        <w:spacing w:after="0" w:line="240" w:lineRule="auto"/>
        <w:jc w:val="both"/>
        <w:rPr>
          <w:rFonts w:cs="MetaSerifPro-Book"/>
          <w:sz w:val="19"/>
          <w:szCs w:val="19"/>
          <w:lang w:eastAsia="sl-SI"/>
        </w:rPr>
      </w:pPr>
      <w:r w:rsidRPr="00072A16">
        <w:rPr>
          <w:sz w:val="19"/>
          <w:szCs w:val="19"/>
        </w:rPr>
        <w:t>Agencija sofinancira projekte po tem razpisu največ do 50 odstotkov vseh izkazanih upravičenih stroškov.</w:t>
      </w:r>
      <w:r w:rsidRPr="00072A16">
        <w:rPr>
          <w:rFonts w:cs="MetaSerifPro-Book"/>
          <w:sz w:val="19"/>
          <w:szCs w:val="19"/>
          <w:lang w:eastAsia="sl-SI"/>
        </w:rPr>
        <w:t xml:space="preserve"> </w:t>
      </w:r>
    </w:p>
    <w:p w:rsidR="006F7F1B" w:rsidRPr="00072A16" w:rsidRDefault="006F7F1B" w:rsidP="00A947B8">
      <w:pPr>
        <w:autoSpaceDE w:val="0"/>
        <w:autoSpaceDN w:val="0"/>
        <w:adjustRightInd w:val="0"/>
        <w:spacing w:after="0" w:line="240" w:lineRule="auto"/>
        <w:jc w:val="both"/>
        <w:rPr>
          <w:rFonts w:cs="MetaSerifPro-Book"/>
          <w:sz w:val="19"/>
          <w:szCs w:val="19"/>
          <w:lang w:eastAsia="sl-SI"/>
        </w:rPr>
      </w:pPr>
    </w:p>
    <w:p w:rsidR="006F7F1B" w:rsidRPr="00072A16" w:rsidRDefault="006F7F1B" w:rsidP="006F7F1B">
      <w:pPr>
        <w:pStyle w:val="Default"/>
        <w:jc w:val="both"/>
        <w:rPr>
          <w:rFonts w:ascii="Calibri" w:hAnsi="Calibri"/>
          <w:sz w:val="19"/>
          <w:szCs w:val="19"/>
        </w:rPr>
      </w:pPr>
      <w:r w:rsidRPr="00072A16">
        <w:rPr>
          <w:rFonts w:ascii="Calibri" w:hAnsi="Calibri"/>
          <w:sz w:val="19"/>
          <w:szCs w:val="19"/>
        </w:rPr>
        <w:t xml:space="preserve">V primeru, če bo prva tranša avans, mora prijavitelj sofinanciranega projekta pred izplačilom prve tranše predložiti listino o zavarovanju za kvalitetno izvedbo sofinanciranega projekta v višini </w:t>
      </w:r>
      <w:r w:rsidR="00A27373" w:rsidRPr="00072A16">
        <w:rPr>
          <w:rFonts w:ascii="Calibri" w:hAnsi="Calibri"/>
          <w:sz w:val="19"/>
          <w:szCs w:val="19"/>
        </w:rPr>
        <w:t xml:space="preserve">25 </w:t>
      </w:r>
      <w:r w:rsidRPr="00072A16">
        <w:rPr>
          <w:rFonts w:ascii="Calibri" w:hAnsi="Calibri"/>
          <w:sz w:val="19"/>
          <w:szCs w:val="19"/>
        </w:rPr>
        <w:t>% sofinanciranega zneska po tem razpisu.</w:t>
      </w:r>
    </w:p>
    <w:p w:rsidR="007F011D" w:rsidRPr="00072A16" w:rsidRDefault="007F011D" w:rsidP="006F7F1B">
      <w:pPr>
        <w:pStyle w:val="Default"/>
        <w:jc w:val="both"/>
        <w:rPr>
          <w:rFonts w:ascii="Calibri" w:hAnsi="Calibri"/>
          <w:sz w:val="19"/>
          <w:szCs w:val="19"/>
        </w:rPr>
      </w:pPr>
    </w:p>
    <w:p w:rsidR="00A947B8" w:rsidRPr="00072A16" w:rsidRDefault="00661E40" w:rsidP="00F701A4">
      <w:pPr>
        <w:pStyle w:val="Telobesedila"/>
        <w:rPr>
          <w:rFonts w:ascii="Calibri" w:hAnsi="Calibri"/>
          <w:sz w:val="19"/>
          <w:szCs w:val="19"/>
        </w:rPr>
      </w:pPr>
      <w:r w:rsidRPr="00072A16">
        <w:rPr>
          <w:rFonts w:ascii="Calibri" w:hAnsi="Calibri"/>
          <w:color w:val="auto"/>
          <w:sz w:val="19"/>
          <w:szCs w:val="19"/>
        </w:rPr>
        <w:t xml:space="preserve">Prijavitelj, ki je pridobil proračunska sredstva s področja avdiovizualnih medijev, ki jih sofinancira Republika Slovenija, ne sme s sredstvi agencije kriti istih stroškov kot jih je kril s sredstvi, ki jih je pridobil na drugem skladu s področja avdiovizualnih medijev, ki jih sofinancira Republika Slovenija. </w:t>
      </w:r>
      <w:r w:rsidRPr="00072A16">
        <w:rPr>
          <w:rFonts w:ascii="Calibri" w:hAnsi="Calibri"/>
          <w:color w:val="auto"/>
          <w:sz w:val="19"/>
          <w:szCs w:val="19"/>
        </w:rPr>
        <w:cr/>
      </w:r>
      <w:r w:rsidRPr="00072A16">
        <w:rPr>
          <w:rFonts w:ascii="Calibri" w:hAnsi="Calibri"/>
          <w:color w:val="auto"/>
          <w:sz w:val="19"/>
          <w:szCs w:val="19"/>
        </w:rPr>
        <w:cr/>
      </w:r>
      <w:r w:rsidR="00A947B8" w:rsidRPr="00072A16">
        <w:rPr>
          <w:rFonts w:ascii="Calibri" w:hAnsi="Calibri"/>
          <w:b/>
          <w:sz w:val="19"/>
          <w:szCs w:val="19"/>
        </w:rPr>
        <w:t>8.</w:t>
      </w:r>
      <w:r w:rsidR="00A947B8" w:rsidRPr="00072A16">
        <w:rPr>
          <w:rFonts w:ascii="Calibri" w:hAnsi="Calibri"/>
          <w:sz w:val="19"/>
          <w:szCs w:val="19"/>
        </w:rPr>
        <w:t xml:space="preserve"> Ta razpis se prične z dnem</w:t>
      </w:r>
      <w:r w:rsidR="0027634E" w:rsidRPr="00072A16">
        <w:rPr>
          <w:rFonts w:ascii="Calibri" w:hAnsi="Calibri"/>
          <w:b/>
          <w:bCs/>
          <w:color w:val="auto"/>
          <w:sz w:val="19"/>
          <w:szCs w:val="19"/>
        </w:rPr>
        <w:t xml:space="preserve"> </w:t>
      </w:r>
      <w:r w:rsidR="002A5F03" w:rsidRPr="00072A16">
        <w:rPr>
          <w:rFonts w:ascii="Calibri" w:hAnsi="Calibri"/>
          <w:b/>
          <w:bCs/>
          <w:color w:val="auto"/>
          <w:sz w:val="19"/>
          <w:szCs w:val="19"/>
        </w:rPr>
        <w:t>31</w:t>
      </w:r>
      <w:r w:rsidR="00A81C53" w:rsidRPr="00072A16">
        <w:rPr>
          <w:rFonts w:ascii="Calibri" w:hAnsi="Calibri"/>
          <w:b/>
          <w:bCs/>
          <w:color w:val="auto"/>
          <w:sz w:val="19"/>
          <w:szCs w:val="19"/>
        </w:rPr>
        <w:t>.</w:t>
      </w:r>
      <w:r w:rsidR="00923F7D" w:rsidRPr="00072A16">
        <w:rPr>
          <w:rFonts w:ascii="Calibri" w:hAnsi="Calibri"/>
          <w:b/>
          <w:bCs/>
          <w:color w:val="auto"/>
          <w:sz w:val="19"/>
          <w:szCs w:val="19"/>
        </w:rPr>
        <w:t>0</w:t>
      </w:r>
      <w:r w:rsidR="002A5F03" w:rsidRPr="00072A16">
        <w:rPr>
          <w:rFonts w:ascii="Calibri" w:hAnsi="Calibri"/>
          <w:b/>
          <w:bCs/>
          <w:color w:val="auto"/>
          <w:sz w:val="19"/>
          <w:szCs w:val="19"/>
        </w:rPr>
        <w:t>1</w:t>
      </w:r>
      <w:r w:rsidR="00A81C53" w:rsidRPr="00072A16">
        <w:rPr>
          <w:rFonts w:ascii="Calibri" w:hAnsi="Calibri"/>
          <w:b/>
          <w:bCs/>
          <w:color w:val="auto"/>
          <w:sz w:val="19"/>
          <w:szCs w:val="19"/>
        </w:rPr>
        <w:t>.</w:t>
      </w:r>
      <w:r w:rsidR="008E31FC" w:rsidRPr="00072A16">
        <w:rPr>
          <w:rFonts w:ascii="Calibri" w:hAnsi="Calibri"/>
          <w:b/>
          <w:bCs/>
          <w:color w:val="auto"/>
          <w:sz w:val="19"/>
          <w:szCs w:val="19"/>
        </w:rPr>
        <w:t>201</w:t>
      </w:r>
      <w:r w:rsidR="002A5F03" w:rsidRPr="00072A16">
        <w:rPr>
          <w:rFonts w:ascii="Calibri" w:hAnsi="Calibri"/>
          <w:b/>
          <w:bCs/>
          <w:color w:val="auto"/>
          <w:sz w:val="19"/>
          <w:szCs w:val="19"/>
        </w:rPr>
        <w:t>4</w:t>
      </w:r>
      <w:r w:rsidR="008E31FC" w:rsidRPr="00072A16">
        <w:rPr>
          <w:rFonts w:ascii="Calibri" w:hAnsi="Calibri"/>
          <w:b/>
          <w:bCs/>
          <w:sz w:val="19"/>
          <w:szCs w:val="19"/>
        </w:rPr>
        <w:t xml:space="preserve"> </w:t>
      </w:r>
      <w:r w:rsidR="00A947B8" w:rsidRPr="00072A16">
        <w:rPr>
          <w:rFonts w:ascii="Calibri" w:hAnsi="Calibri"/>
          <w:sz w:val="19"/>
          <w:szCs w:val="19"/>
        </w:rPr>
        <w:t>in se zaključi z dnem</w:t>
      </w:r>
      <w:r w:rsidR="008E31FC" w:rsidRPr="00072A16">
        <w:rPr>
          <w:rFonts w:ascii="Calibri" w:hAnsi="Calibri"/>
          <w:sz w:val="19"/>
          <w:szCs w:val="19"/>
        </w:rPr>
        <w:t xml:space="preserve"> </w:t>
      </w:r>
      <w:r w:rsidR="002A5F03" w:rsidRPr="00072A16">
        <w:rPr>
          <w:rFonts w:ascii="Calibri" w:hAnsi="Calibri"/>
          <w:b/>
          <w:sz w:val="19"/>
          <w:szCs w:val="19"/>
        </w:rPr>
        <w:t>03</w:t>
      </w:r>
      <w:r w:rsidR="00A81C53" w:rsidRPr="00072A16">
        <w:rPr>
          <w:rFonts w:ascii="Calibri" w:hAnsi="Calibri"/>
          <w:b/>
          <w:sz w:val="19"/>
          <w:szCs w:val="19"/>
        </w:rPr>
        <w:t xml:space="preserve">. </w:t>
      </w:r>
      <w:r w:rsidR="002A5F03" w:rsidRPr="00072A16">
        <w:rPr>
          <w:rFonts w:ascii="Calibri" w:hAnsi="Calibri"/>
          <w:b/>
          <w:sz w:val="19"/>
          <w:szCs w:val="19"/>
        </w:rPr>
        <w:t>03</w:t>
      </w:r>
      <w:r w:rsidR="00A81C53" w:rsidRPr="00072A16">
        <w:rPr>
          <w:rFonts w:ascii="Calibri" w:hAnsi="Calibri"/>
          <w:b/>
          <w:sz w:val="19"/>
          <w:szCs w:val="19"/>
        </w:rPr>
        <w:t>.201</w:t>
      </w:r>
      <w:r w:rsidR="002A5F03" w:rsidRPr="00072A16">
        <w:rPr>
          <w:rFonts w:ascii="Calibri" w:hAnsi="Calibri"/>
          <w:b/>
          <w:sz w:val="19"/>
          <w:szCs w:val="19"/>
        </w:rPr>
        <w:t>4</w:t>
      </w:r>
      <w:r w:rsidR="002A37BD" w:rsidRPr="00072A16">
        <w:rPr>
          <w:rFonts w:ascii="Calibri" w:hAnsi="Calibri"/>
          <w:sz w:val="19"/>
          <w:szCs w:val="19"/>
        </w:rPr>
        <w:t>.</w:t>
      </w:r>
    </w:p>
    <w:p w:rsidR="00A947B8" w:rsidRPr="00072A16" w:rsidRDefault="00A947B8" w:rsidP="00A947B8">
      <w:pPr>
        <w:pStyle w:val="Default"/>
        <w:jc w:val="both"/>
        <w:rPr>
          <w:rFonts w:ascii="Calibri" w:hAnsi="Calibri"/>
          <w:color w:val="auto"/>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b/>
          <w:color w:val="auto"/>
          <w:sz w:val="19"/>
          <w:szCs w:val="19"/>
        </w:rPr>
        <w:t>9.</w:t>
      </w:r>
      <w:r w:rsidRPr="00072A16">
        <w:rPr>
          <w:rFonts w:ascii="Calibri" w:hAnsi="Calibri"/>
          <w:color w:val="auto"/>
          <w:sz w:val="19"/>
          <w:szCs w:val="19"/>
        </w:rPr>
        <w:t xml:space="preserve"> </w:t>
      </w:r>
      <w:r w:rsidRPr="00072A16">
        <w:rPr>
          <w:rFonts w:ascii="Calibri" w:hAnsi="Calibri"/>
          <w:b/>
          <w:bCs/>
          <w:sz w:val="19"/>
          <w:szCs w:val="19"/>
        </w:rPr>
        <w:t xml:space="preserve">Razpisna dokumentacija obsega: </w:t>
      </w: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 besedilo razpisa; </w:t>
      </w: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 prijavni obrazec z izjavami; </w:t>
      </w: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obrazca za finančni načrt in predračun</w:t>
      </w:r>
      <w:r w:rsidR="008F65D4" w:rsidRPr="00072A16">
        <w:rPr>
          <w:rFonts w:ascii="Calibri" w:hAnsi="Calibri"/>
          <w:sz w:val="19"/>
          <w:szCs w:val="19"/>
        </w:rPr>
        <w:t xml:space="preserve"> projekta</w:t>
      </w:r>
      <w:r w:rsidRPr="00072A16">
        <w:rPr>
          <w:rFonts w:ascii="Calibri" w:hAnsi="Calibri"/>
          <w:sz w:val="19"/>
          <w:szCs w:val="19"/>
        </w:rPr>
        <w:t>;</w:t>
      </w: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 seznam obveznih prilog iz 5. točke tega razpisa. </w:t>
      </w:r>
    </w:p>
    <w:p w:rsidR="00A947B8" w:rsidRPr="00072A16" w:rsidRDefault="00A947B8" w:rsidP="00A947B8">
      <w:pPr>
        <w:pStyle w:val="Default"/>
        <w:jc w:val="both"/>
        <w:rPr>
          <w:rFonts w:ascii="Calibri" w:hAnsi="Calibri"/>
          <w:color w:val="auto"/>
          <w:sz w:val="19"/>
          <w:szCs w:val="19"/>
        </w:rPr>
      </w:pPr>
    </w:p>
    <w:p w:rsidR="00EF6A79" w:rsidRPr="00072A16" w:rsidRDefault="00EF6A79" w:rsidP="00EF6A79">
      <w:pPr>
        <w:pStyle w:val="Default"/>
        <w:jc w:val="both"/>
        <w:rPr>
          <w:rFonts w:ascii="Calibri" w:hAnsi="Calibri"/>
          <w:sz w:val="19"/>
          <w:szCs w:val="19"/>
        </w:rPr>
      </w:pPr>
      <w:r w:rsidRPr="00072A16">
        <w:rPr>
          <w:rFonts w:ascii="Calibri" w:hAnsi="Calibri"/>
          <w:sz w:val="19"/>
          <w:szCs w:val="19"/>
        </w:rPr>
        <w:t xml:space="preserve">Razpisna dokumentacija je na voljo na spletni strani agencije </w:t>
      </w:r>
      <w:hyperlink r:id="rId8" w:history="1">
        <w:r w:rsidRPr="00072A16">
          <w:rPr>
            <w:rStyle w:val="Hiperpovezava"/>
            <w:rFonts w:ascii="Calibri" w:hAnsi="Calibri"/>
            <w:sz w:val="19"/>
            <w:szCs w:val="19"/>
          </w:rPr>
          <w:t>http://www.film-center.si</w:t>
        </w:r>
      </w:hyperlink>
      <w:r w:rsidRPr="00072A16">
        <w:rPr>
          <w:rFonts w:ascii="Calibri" w:hAnsi="Calibri"/>
          <w:sz w:val="19"/>
          <w:szCs w:val="19"/>
        </w:rPr>
        <w:t>, v zavihku javni natečaji. Prijavitelji jo lahko v razpisnem roku dvignejo tudi v tajništvu v poslovnem času agencije (Miklošičeva c. 38/V, 1000 Ljubljana).</w:t>
      </w:r>
    </w:p>
    <w:p w:rsidR="00EF6A79" w:rsidRPr="00072A16" w:rsidRDefault="00EF6A79" w:rsidP="00A947B8">
      <w:pPr>
        <w:pStyle w:val="Default"/>
        <w:jc w:val="both"/>
        <w:rPr>
          <w:rFonts w:ascii="Calibri" w:hAnsi="Calibri"/>
          <w:color w:val="auto"/>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10. </w:t>
      </w:r>
      <w:r w:rsidRPr="00072A16">
        <w:rPr>
          <w:rFonts w:ascii="Calibri" w:hAnsi="Calibri"/>
          <w:b/>
          <w:bCs/>
          <w:sz w:val="19"/>
          <w:szCs w:val="19"/>
        </w:rPr>
        <w:t xml:space="preserve">Oddaja in dostava vlog: </w:t>
      </w:r>
    </w:p>
    <w:p w:rsidR="00A947B8" w:rsidRPr="00072A16" w:rsidRDefault="00A947B8" w:rsidP="00A947B8">
      <w:pPr>
        <w:pStyle w:val="Default"/>
        <w:jc w:val="both"/>
        <w:rPr>
          <w:rFonts w:ascii="Calibri" w:hAnsi="Calibri"/>
          <w:color w:val="auto"/>
          <w:sz w:val="19"/>
          <w:szCs w:val="19"/>
        </w:rPr>
      </w:pPr>
    </w:p>
    <w:p w:rsidR="0027634E" w:rsidRPr="00072A16" w:rsidRDefault="00A947B8" w:rsidP="00A947B8">
      <w:pPr>
        <w:pStyle w:val="Default"/>
        <w:jc w:val="both"/>
        <w:rPr>
          <w:rFonts w:ascii="Calibri" w:hAnsi="Calibri"/>
          <w:color w:val="auto"/>
          <w:sz w:val="19"/>
          <w:szCs w:val="19"/>
        </w:rPr>
      </w:pPr>
      <w:r w:rsidRPr="00072A16">
        <w:rPr>
          <w:rFonts w:ascii="Calibri" w:hAnsi="Calibri"/>
          <w:color w:val="auto"/>
          <w:sz w:val="19"/>
          <w:szCs w:val="19"/>
        </w:rPr>
        <w:t>Vloge v zaprti ovojnici s pripisom »</w:t>
      </w:r>
      <w:r w:rsidRPr="00072A16">
        <w:rPr>
          <w:rFonts w:ascii="Calibri" w:hAnsi="Calibri"/>
          <w:b/>
          <w:color w:val="auto"/>
          <w:sz w:val="19"/>
          <w:szCs w:val="19"/>
        </w:rPr>
        <w:t>Ne odpiraj</w:t>
      </w:r>
      <w:r w:rsidRPr="00072A16">
        <w:rPr>
          <w:rFonts w:ascii="Calibri" w:hAnsi="Calibri"/>
          <w:color w:val="auto"/>
          <w:sz w:val="19"/>
          <w:szCs w:val="19"/>
        </w:rPr>
        <w:t xml:space="preserve"> - </w:t>
      </w:r>
      <w:r w:rsidRPr="00072A16">
        <w:rPr>
          <w:rFonts w:ascii="Calibri" w:hAnsi="Calibri"/>
          <w:b/>
          <w:bCs/>
          <w:sz w:val="19"/>
          <w:szCs w:val="19"/>
        </w:rPr>
        <w:t xml:space="preserve">javni razpis za sofinanciranje </w:t>
      </w:r>
      <w:r w:rsidR="003611FC" w:rsidRPr="00072A16">
        <w:rPr>
          <w:rFonts w:ascii="Calibri" w:eastAsia="Times New Roman" w:hAnsi="Calibri"/>
          <w:b/>
          <w:sz w:val="19"/>
          <w:szCs w:val="19"/>
        </w:rPr>
        <w:t>kulturno vzgojnih filmskih projektov</w:t>
      </w:r>
      <w:r w:rsidRPr="00072A16">
        <w:rPr>
          <w:rFonts w:ascii="Calibri" w:hAnsi="Calibri"/>
          <w:color w:val="auto"/>
          <w:sz w:val="19"/>
          <w:szCs w:val="19"/>
        </w:rPr>
        <w:t>«, lahko</w:t>
      </w:r>
      <w:r w:rsidRPr="00072A16">
        <w:rPr>
          <w:rFonts w:ascii="Calibri" w:hAnsi="Calibri"/>
          <w:sz w:val="19"/>
          <w:szCs w:val="19"/>
        </w:rPr>
        <w:t xml:space="preserve"> izročijo na sedežu agencije, pošljejo priporočeno po pošti ali preko osebe, ki opravlja posredovanje vlog kot svojo dejavnost. Vsaka prispela vloga ter njene morebitne dopolnitve se evidentirajo kot ena zadeva. </w:t>
      </w:r>
      <w:r w:rsidRPr="00072A16">
        <w:rPr>
          <w:rFonts w:ascii="Calibri" w:hAnsi="Calibri"/>
          <w:color w:val="auto"/>
          <w:sz w:val="19"/>
          <w:szCs w:val="19"/>
        </w:rPr>
        <w:t xml:space="preserve">Prijavitelj mora oddati en izvod popolne vloge, ki mora biti na za to predvidenih mestih podpisana in žigosana. V ovojnici mora prijavitelj priložiti tudi en izvod popolne vloge v elektronski obliki v </w:t>
      </w:r>
      <w:r w:rsidRPr="00072A16">
        <w:rPr>
          <w:rFonts w:ascii="Calibri" w:hAnsi="Calibri"/>
          <w:b/>
          <w:color w:val="auto"/>
          <w:sz w:val="19"/>
          <w:szCs w:val="19"/>
        </w:rPr>
        <w:t xml:space="preserve">pdf </w:t>
      </w:r>
      <w:r w:rsidRPr="00072A16">
        <w:rPr>
          <w:rFonts w:ascii="Calibri" w:hAnsi="Calibri"/>
          <w:color w:val="auto"/>
          <w:sz w:val="19"/>
          <w:szCs w:val="19"/>
        </w:rPr>
        <w:t>formatu na CD ali DVD nosilcu. Elektronska kopija mora biti istovetna pisnemu izvirniku vloge (podpisane in žigosane strani morajo biti skenirane).</w:t>
      </w:r>
      <w:r w:rsidRPr="00072A16">
        <w:rPr>
          <w:rFonts w:ascii="Calibri" w:hAnsi="Calibri"/>
          <w:color w:val="FF0000"/>
          <w:sz w:val="19"/>
          <w:szCs w:val="19"/>
        </w:rPr>
        <w:t xml:space="preserve"> </w:t>
      </w:r>
      <w:r w:rsidR="0027634E" w:rsidRPr="00072A16">
        <w:rPr>
          <w:rFonts w:ascii="Calibri" w:hAnsi="Calibri"/>
          <w:color w:val="auto"/>
          <w:sz w:val="19"/>
          <w:szCs w:val="19"/>
        </w:rPr>
        <w:t xml:space="preserve">Če je vloga v e </w:t>
      </w:r>
      <w:r w:rsidR="0027634E" w:rsidRPr="00072A16">
        <w:rPr>
          <w:rFonts w:ascii="Calibri" w:hAnsi="Calibri"/>
          <w:color w:val="auto"/>
          <w:sz w:val="19"/>
          <w:szCs w:val="19"/>
        </w:rPr>
        <w:lastRenderedPageBreak/>
        <w:t>obliki oddana kot en dokument, naj vsebuje na začetku kazalo vsebine, če je vloga razdeljena na več datotek, naj bo vsaka od njih poimenovana z vsebino in oštevilčena po vrstnem redu</w:t>
      </w:r>
      <w:r w:rsidR="001C77C2" w:rsidRPr="00072A16">
        <w:rPr>
          <w:rFonts w:ascii="Calibri" w:hAnsi="Calibri"/>
          <w:color w:val="auto"/>
          <w:sz w:val="19"/>
          <w:szCs w:val="19"/>
        </w:rPr>
        <w:t xml:space="preserve"> iz seznama obveznih prilog</w:t>
      </w:r>
      <w:r w:rsidR="0027634E" w:rsidRPr="00072A16">
        <w:rPr>
          <w:rFonts w:ascii="Calibri" w:hAnsi="Calibri"/>
          <w:color w:val="auto"/>
          <w:sz w:val="19"/>
          <w:szCs w:val="19"/>
        </w:rPr>
        <w:t xml:space="preserve">. </w:t>
      </w:r>
    </w:p>
    <w:p w:rsidR="00C93E7B" w:rsidRPr="00072A16" w:rsidRDefault="00C93E7B" w:rsidP="00A947B8">
      <w:pPr>
        <w:pStyle w:val="Default"/>
        <w:jc w:val="both"/>
        <w:rPr>
          <w:rFonts w:ascii="Calibri" w:hAnsi="Calibri"/>
          <w:color w:val="auto"/>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Uradna oseba agencije, ki sprejema vloge, prispele na ta razpis, na vsaki vlogi jasno označi datum prejema. Na enak način evidentira tudi vsako dopolnitev oziroma spremembo vloge.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b/>
          <w:bCs/>
          <w:sz w:val="19"/>
          <w:szCs w:val="19"/>
        </w:rPr>
      </w:pPr>
      <w:r w:rsidRPr="00072A16">
        <w:rPr>
          <w:rFonts w:ascii="Calibri" w:hAnsi="Calibri"/>
          <w:sz w:val="19"/>
          <w:szCs w:val="19"/>
        </w:rPr>
        <w:t xml:space="preserve">11. </w:t>
      </w:r>
      <w:r w:rsidRPr="00072A16">
        <w:rPr>
          <w:rFonts w:ascii="Calibri" w:hAnsi="Calibri"/>
          <w:b/>
          <w:bCs/>
          <w:sz w:val="19"/>
          <w:szCs w:val="19"/>
        </w:rPr>
        <w:t>Odpiranje vlog:</w:t>
      </w:r>
    </w:p>
    <w:p w:rsidR="00A947B8" w:rsidRPr="00072A16" w:rsidRDefault="00A947B8" w:rsidP="00A947B8">
      <w:pPr>
        <w:pStyle w:val="Default"/>
        <w:jc w:val="both"/>
        <w:rPr>
          <w:rFonts w:ascii="Calibri" w:hAnsi="Calibri"/>
          <w:sz w:val="19"/>
          <w:szCs w:val="19"/>
        </w:rPr>
      </w:pPr>
      <w:r w:rsidRPr="00072A16">
        <w:rPr>
          <w:rFonts w:ascii="Calibri" w:hAnsi="Calibri"/>
          <w:b/>
          <w:bCs/>
          <w:sz w:val="19"/>
          <w:szCs w:val="19"/>
        </w:rPr>
        <w:t xml:space="preserve"> </w:t>
      </w: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Vloge, prispele na ta razpis, odpre komisija za odpiranje vlog, ki jo izmed zaposlenih na agenciji imenuje direktor. Komisijo sestavljajo trije člani. Odpiranju vlog sme prisostvovati predstavnik prijavitelja, čigar projekt kandidira za sredstva agencije na podlagi tega razpisa.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Komisija za odpiranje vlog za vse popolne in pravočasne vloge upravičenih oseb (v nadaljnjem besedilu: ustrezne vloge) pripravi skupno poročilo in ga skupaj z vlogami preda pristojnemu uslužbencu. Poročilo vsebuje šifro vloge, podatke o prijavitelju in naslov </w:t>
      </w:r>
      <w:r w:rsidR="00B12D93" w:rsidRPr="00072A16">
        <w:rPr>
          <w:rFonts w:ascii="Calibri" w:hAnsi="Calibri"/>
          <w:sz w:val="19"/>
          <w:szCs w:val="19"/>
        </w:rPr>
        <w:t>kulturno vzgojnega filmskega projekta</w:t>
      </w:r>
      <w:r w:rsidRPr="00072A16">
        <w:rPr>
          <w:rFonts w:ascii="Calibri" w:hAnsi="Calibri"/>
          <w:sz w:val="19"/>
          <w:szCs w:val="19"/>
        </w:rPr>
        <w:t xml:space="preserve">.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Vloge, ki ne bodo oddane pravočasno in/ali jih ne bo vložila upravičena oseba, bodo zavržene. </w:t>
      </w:r>
    </w:p>
    <w:p w:rsidR="00A947B8" w:rsidRPr="00072A16" w:rsidRDefault="00A947B8" w:rsidP="00A947B8">
      <w:pPr>
        <w:spacing w:after="0" w:line="240" w:lineRule="auto"/>
        <w:jc w:val="both"/>
        <w:rPr>
          <w:rFonts w:eastAsia="Times New Roman"/>
          <w:sz w:val="19"/>
          <w:szCs w:val="19"/>
          <w:lang w:eastAsia="sl-SI"/>
        </w:rPr>
      </w:pPr>
    </w:p>
    <w:p w:rsidR="00A947B8" w:rsidRPr="00072A16" w:rsidRDefault="00A947B8" w:rsidP="00A947B8">
      <w:pPr>
        <w:pStyle w:val="Default"/>
        <w:jc w:val="both"/>
        <w:rPr>
          <w:rFonts w:ascii="Calibri" w:eastAsia="Times New Roman" w:hAnsi="Calibri"/>
          <w:sz w:val="19"/>
          <w:szCs w:val="19"/>
        </w:rPr>
      </w:pPr>
      <w:r w:rsidRPr="00072A16">
        <w:rPr>
          <w:rFonts w:ascii="Calibri" w:eastAsia="Times New Roman" w:hAnsi="Calibri"/>
          <w:sz w:val="19"/>
          <w:szCs w:val="19"/>
        </w:rPr>
        <w:t xml:space="preserve">Upravičena oseba je tista oseba, katere vloga izpolnjuje pogoje, določene v 3. točki tega razpisa. Izpolnjevanje pogojev se ugotavlja na podlagi vloge, njenih prilog in podatkov iz uradnih evidenc ter pridobitvi podatkov od </w:t>
      </w:r>
      <w:r w:rsidR="004E3C42" w:rsidRPr="00072A16">
        <w:rPr>
          <w:rFonts w:ascii="Calibri" w:eastAsia="Times New Roman" w:hAnsi="Calibri"/>
          <w:sz w:val="19"/>
          <w:szCs w:val="19"/>
        </w:rPr>
        <w:t xml:space="preserve">ministrstva, pristojnega </w:t>
      </w:r>
      <w:r w:rsidRPr="00072A16">
        <w:rPr>
          <w:rFonts w:ascii="Calibri" w:eastAsia="Times New Roman" w:hAnsi="Calibri"/>
          <w:sz w:val="19"/>
          <w:szCs w:val="19"/>
        </w:rPr>
        <w:t>za kulturo in Filmskega studia Viba film Ljubljana.</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Za nepopolno se šteje vloga, ki ni v celoti izpolnjena ali ne vsebuje vseh obveznih prilog, ki jih zahtevata besedilo tega razpisa in besedilo razpisne dokumentacije.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V primeru, </w:t>
      </w:r>
      <w:r w:rsidRPr="00072A16">
        <w:rPr>
          <w:rFonts w:ascii="Calibri" w:eastAsia="Times New Roman" w:hAnsi="Calibri"/>
          <w:sz w:val="19"/>
          <w:szCs w:val="19"/>
        </w:rPr>
        <w:t>da je pravočasna vloga upravičene osebe formalno nepopolna</w:t>
      </w:r>
      <w:r w:rsidRPr="00072A16">
        <w:rPr>
          <w:rFonts w:ascii="Calibri" w:hAnsi="Calibri"/>
          <w:sz w:val="19"/>
          <w:szCs w:val="19"/>
        </w:rPr>
        <w:t xml:space="preserve">, bo agencija pozvala prijavitelja na dopolnitev vloge, z rokom petih dni od prejema poziva k dopolnitvi. Vloge, ki ne bodo pravočasno in/ali v celoti dopolnjene, bodo zavržene.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Vloge, ki ne bodo skladne s 1. točko tega razpisa, se zavrnejo. </w:t>
      </w:r>
    </w:p>
    <w:p w:rsidR="00A947B8" w:rsidRPr="00072A16" w:rsidRDefault="00A947B8" w:rsidP="00A947B8">
      <w:pPr>
        <w:pStyle w:val="Default"/>
        <w:jc w:val="both"/>
        <w:rPr>
          <w:rFonts w:ascii="Calibri" w:hAnsi="Calibri"/>
          <w:sz w:val="19"/>
          <w:szCs w:val="19"/>
        </w:rPr>
      </w:pPr>
    </w:p>
    <w:p w:rsidR="006C4E3A" w:rsidRPr="00072A16" w:rsidRDefault="00A947B8" w:rsidP="00A947B8">
      <w:pPr>
        <w:pStyle w:val="Default"/>
        <w:jc w:val="both"/>
        <w:rPr>
          <w:rFonts w:ascii="Calibri" w:hAnsi="Calibri"/>
          <w:sz w:val="19"/>
          <w:szCs w:val="19"/>
        </w:rPr>
      </w:pPr>
      <w:r w:rsidRPr="00072A16">
        <w:rPr>
          <w:rFonts w:ascii="Calibri" w:hAnsi="Calibri"/>
          <w:sz w:val="19"/>
          <w:szCs w:val="19"/>
        </w:rPr>
        <w:t xml:space="preserve">Odpiranje prispelih vlog na ta razpis bo potekalo v prostorih agencije najpozneje 7 delovnih dni po končanem razpisnem roku. Datum odpiranja vlog iz prejšnjega stavka tega odstavka bo objavljen na spletni strani agencije, najpozneje </w:t>
      </w:r>
      <w:r w:rsidR="008E31FC" w:rsidRPr="00072A16">
        <w:rPr>
          <w:rFonts w:ascii="Calibri" w:hAnsi="Calibri"/>
          <w:sz w:val="19"/>
          <w:szCs w:val="19"/>
        </w:rPr>
        <w:t xml:space="preserve">2 </w:t>
      </w:r>
      <w:r w:rsidRPr="00072A16">
        <w:rPr>
          <w:rFonts w:ascii="Calibri" w:hAnsi="Calibri"/>
          <w:sz w:val="19"/>
          <w:szCs w:val="19"/>
        </w:rPr>
        <w:t>dn</w:t>
      </w:r>
      <w:r w:rsidR="008E31FC" w:rsidRPr="00072A16">
        <w:rPr>
          <w:rFonts w:ascii="Calibri" w:hAnsi="Calibri"/>
          <w:sz w:val="19"/>
          <w:szCs w:val="19"/>
        </w:rPr>
        <w:t>i</w:t>
      </w:r>
      <w:r w:rsidRPr="00072A16">
        <w:rPr>
          <w:rFonts w:ascii="Calibri" w:hAnsi="Calibri"/>
          <w:sz w:val="19"/>
          <w:szCs w:val="19"/>
        </w:rPr>
        <w:t xml:space="preserve"> pred odpiranjem.</w:t>
      </w:r>
    </w:p>
    <w:p w:rsidR="00F106F0" w:rsidRPr="00072A16" w:rsidRDefault="00F106F0" w:rsidP="00A947B8">
      <w:pPr>
        <w:pStyle w:val="Default"/>
        <w:jc w:val="both"/>
        <w:rPr>
          <w:rFonts w:ascii="Calibri" w:hAnsi="Calibri"/>
          <w:sz w:val="19"/>
          <w:szCs w:val="19"/>
        </w:rPr>
      </w:pPr>
    </w:p>
    <w:p w:rsidR="00F106F0" w:rsidRPr="00072A16" w:rsidRDefault="00F106F0" w:rsidP="00F106F0">
      <w:pPr>
        <w:pStyle w:val="Default"/>
        <w:jc w:val="both"/>
        <w:rPr>
          <w:rFonts w:ascii="Calibri" w:hAnsi="Calibri"/>
          <w:color w:val="auto"/>
          <w:sz w:val="19"/>
          <w:szCs w:val="19"/>
        </w:rPr>
      </w:pPr>
      <w:r w:rsidRPr="00072A16">
        <w:rPr>
          <w:rFonts w:ascii="Calibri" w:hAnsi="Calibri"/>
          <w:sz w:val="19"/>
          <w:szCs w:val="19"/>
        </w:rPr>
        <w:t>Agencija po odprtju vseh vlog vsakemu prijavitelju izstavi račun skladno s Tarifo za izvajanje storitev Slovenskega filmskega centra, javne agencije Republike Slovenije</w:t>
      </w:r>
      <w:r w:rsidRPr="00072A16">
        <w:rPr>
          <w:rFonts w:ascii="Calibri" w:hAnsi="Calibri"/>
          <w:color w:val="auto"/>
          <w:sz w:val="19"/>
          <w:szCs w:val="19"/>
        </w:rPr>
        <w:t xml:space="preserve"> (Uradni list RS, št. 73/2012). </w:t>
      </w:r>
    </w:p>
    <w:p w:rsidR="006C4E3A" w:rsidRPr="00072A16" w:rsidRDefault="006C4E3A"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12. </w:t>
      </w:r>
      <w:r w:rsidRPr="00072A16">
        <w:rPr>
          <w:rFonts w:ascii="Calibri" w:hAnsi="Calibri"/>
          <w:b/>
          <w:bCs/>
          <w:sz w:val="19"/>
          <w:szCs w:val="19"/>
        </w:rPr>
        <w:t>Ocenjevanje in odločanje</w:t>
      </w:r>
      <w:r w:rsidRPr="00072A16">
        <w:rPr>
          <w:rFonts w:ascii="Calibri" w:hAnsi="Calibri"/>
          <w:sz w:val="19"/>
          <w:szCs w:val="19"/>
        </w:rPr>
        <w:t xml:space="preserve">: </w:t>
      </w:r>
    </w:p>
    <w:p w:rsidR="00A947B8" w:rsidRPr="00072A16" w:rsidRDefault="00A947B8" w:rsidP="00A947B8">
      <w:pPr>
        <w:pStyle w:val="Default"/>
        <w:jc w:val="both"/>
        <w:rPr>
          <w:rFonts w:ascii="Calibri" w:hAnsi="Calibri"/>
          <w:sz w:val="19"/>
          <w:szCs w:val="19"/>
        </w:rPr>
      </w:pPr>
    </w:p>
    <w:p w:rsidR="00A947B8" w:rsidRPr="00072A16" w:rsidRDefault="00A947B8" w:rsidP="00A947B8">
      <w:pPr>
        <w:spacing w:after="0" w:line="240" w:lineRule="auto"/>
        <w:jc w:val="both"/>
        <w:rPr>
          <w:sz w:val="19"/>
          <w:szCs w:val="19"/>
        </w:rPr>
      </w:pPr>
      <w:r w:rsidRPr="00072A16">
        <w:rPr>
          <w:sz w:val="19"/>
          <w:szCs w:val="19"/>
        </w:rPr>
        <w:t xml:space="preserve">Strokovno presojo in </w:t>
      </w:r>
      <w:r w:rsidRPr="00072A16">
        <w:rPr>
          <w:rStyle w:val="highlight1"/>
          <w:color w:val="auto"/>
          <w:sz w:val="19"/>
          <w:szCs w:val="19"/>
        </w:rPr>
        <w:t>ocenjevanje</w:t>
      </w:r>
      <w:r w:rsidRPr="00072A16">
        <w:rPr>
          <w:sz w:val="19"/>
          <w:szCs w:val="19"/>
        </w:rPr>
        <w:t xml:space="preserve"> vseh ustreznih vlog izvede pristojna </w:t>
      </w:r>
      <w:r w:rsidR="003611FC" w:rsidRPr="00072A16">
        <w:rPr>
          <w:sz w:val="19"/>
          <w:szCs w:val="19"/>
        </w:rPr>
        <w:t>SPK</w:t>
      </w:r>
      <w:r w:rsidRPr="00072A16">
        <w:rPr>
          <w:sz w:val="19"/>
          <w:szCs w:val="19"/>
        </w:rPr>
        <w:t xml:space="preserve">.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SPK bo na podlagi ocen in razpoložljivih sredstev izdelala predlog sofinanciranih </w:t>
      </w:r>
      <w:r w:rsidR="003611FC" w:rsidRPr="00072A16">
        <w:rPr>
          <w:rFonts w:ascii="Calibri" w:eastAsia="Times New Roman" w:hAnsi="Calibri"/>
          <w:sz w:val="19"/>
          <w:szCs w:val="19"/>
        </w:rPr>
        <w:t>projektov</w:t>
      </w:r>
      <w:r w:rsidRPr="00072A16">
        <w:rPr>
          <w:rFonts w:ascii="Calibri" w:hAnsi="Calibri"/>
          <w:sz w:val="19"/>
          <w:szCs w:val="19"/>
        </w:rPr>
        <w:t xml:space="preserve">. </w:t>
      </w:r>
    </w:p>
    <w:p w:rsidR="00A947B8" w:rsidRPr="00072A16" w:rsidRDefault="00A947B8" w:rsidP="00A947B8">
      <w:pPr>
        <w:pStyle w:val="Default"/>
        <w:jc w:val="both"/>
        <w:rPr>
          <w:rFonts w:ascii="Calibri" w:hAnsi="Calibri"/>
          <w:sz w:val="19"/>
          <w:szCs w:val="19"/>
        </w:rPr>
      </w:pPr>
    </w:p>
    <w:p w:rsidR="00A947B8" w:rsidRPr="00072A16" w:rsidRDefault="00A947B8" w:rsidP="00A947B8">
      <w:pPr>
        <w:spacing w:after="0" w:line="240" w:lineRule="auto"/>
        <w:jc w:val="both"/>
        <w:rPr>
          <w:sz w:val="19"/>
          <w:szCs w:val="19"/>
        </w:rPr>
      </w:pPr>
      <w:r w:rsidRPr="00072A16">
        <w:rPr>
          <w:sz w:val="19"/>
          <w:szCs w:val="19"/>
        </w:rPr>
        <w:t xml:space="preserve">Po pridobitvi poročila SPK, direktor v roku osmih dni povabi prijavitelje </w:t>
      </w:r>
      <w:r w:rsidR="003611FC" w:rsidRPr="00072A16">
        <w:rPr>
          <w:rFonts w:eastAsia="Times New Roman"/>
          <w:sz w:val="19"/>
          <w:szCs w:val="19"/>
          <w:lang w:eastAsia="sl-SI"/>
        </w:rPr>
        <w:t>projektov</w:t>
      </w:r>
      <w:r w:rsidRPr="00072A16">
        <w:rPr>
          <w:sz w:val="19"/>
          <w:szCs w:val="19"/>
        </w:rPr>
        <w:t xml:space="preserve">, ki jih je pristojna SPK predlagala v sofinanciranje, na usklajevanje finančnih, časovnih in vseh drugih modalitet izvedbe prijavljenega </w:t>
      </w:r>
      <w:r w:rsidR="00087B62" w:rsidRPr="00072A16">
        <w:rPr>
          <w:rFonts w:eastAsia="Times New Roman"/>
          <w:sz w:val="19"/>
          <w:szCs w:val="19"/>
          <w:lang w:eastAsia="sl-SI"/>
        </w:rPr>
        <w:t>projekta</w:t>
      </w:r>
      <w:r w:rsidRPr="00072A16">
        <w:rPr>
          <w:sz w:val="19"/>
          <w:szCs w:val="19"/>
        </w:rPr>
        <w:t xml:space="preserve">. </w:t>
      </w:r>
    </w:p>
    <w:p w:rsidR="00A947B8" w:rsidRPr="00072A16" w:rsidRDefault="00A947B8" w:rsidP="00A947B8">
      <w:pPr>
        <w:spacing w:after="0" w:line="240" w:lineRule="auto"/>
        <w:jc w:val="both"/>
        <w:rPr>
          <w:sz w:val="19"/>
          <w:szCs w:val="19"/>
          <w:highlight w:val="yellow"/>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Neizbranim prijaviteljem izda direktor odločbo najkasneje v roku 30 dni po pridobitvi poročila.</w:t>
      </w:r>
    </w:p>
    <w:p w:rsidR="00A947B8" w:rsidRPr="00072A16" w:rsidRDefault="00A947B8" w:rsidP="00A947B8">
      <w:pPr>
        <w:pStyle w:val="Default"/>
        <w:jc w:val="both"/>
        <w:rPr>
          <w:rFonts w:ascii="Calibri" w:hAnsi="Calibri"/>
          <w:sz w:val="19"/>
          <w:szCs w:val="19"/>
        </w:rPr>
      </w:pPr>
    </w:p>
    <w:p w:rsidR="00A947B8" w:rsidRPr="00072A16" w:rsidRDefault="00A947B8" w:rsidP="00A947B8">
      <w:pPr>
        <w:spacing w:after="0" w:line="240" w:lineRule="auto"/>
        <w:jc w:val="both"/>
        <w:rPr>
          <w:sz w:val="19"/>
          <w:szCs w:val="19"/>
        </w:rPr>
      </w:pPr>
      <w:r w:rsidRPr="00072A16">
        <w:rPr>
          <w:sz w:val="19"/>
          <w:szCs w:val="19"/>
        </w:rPr>
        <w:t xml:space="preserve">Če se prijavitelj vabilu na izvedbeno usklajevanje iz tretjega odstavka te točke ne odzove ali če finančnih, časovnih in vseh drugih modalitet izvedbe </w:t>
      </w:r>
      <w:r w:rsidR="00E422D1" w:rsidRPr="00072A16">
        <w:rPr>
          <w:rFonts w:eastAsia="Times New Roman"/>
          <w:sz w:val="19"/>
          <w:szCs w:val="19"/>
          <w:lang w:eastAsia="sl-SI"/>
        </w:rPr>
        <w:t>projekta</w:t>
      </w:r>
      <w:r w:rsidR="00E422D1" w:rsidRPr="00072A16">
        <w:rPr>
          <w:sz w:val="19"/>
          <w:szCs w:val="19"/>
        </w:rPr>
        <w:t xml:space="preserve"> </w:t>
      </w:r>
      <w:r w:rsidRPr="00072A16">
        <w:rPr>
          <w:sz w:val="19"/>
          <w:szCs w:val="19"/>
        </w:rPr>
        <w:t xml:space="preserve">ni mogoče uskladiti, se šteje, da je prijavitelj odstopil od zahteve za sofinanciranje </w:t>
      </w:r>
      <w:r w:rsidR="00D56CC5" w:rsidRPr="00072A16">
        <w:rPr>
          <w:rFonts w:eastAsia="Times New Roman"/>
          <w:sz w:val="19"/>
          <w:szCs w:val="19"/>
          <w:lang w:eastAsia="sl-SI"/>
        </w:rPr>
        <w:t>projekta</w:t>
      </w:r>
      <w:r w:rsidRPr="00072A16">
        <w:rPr>
          <w:sz w:val="19"/>
          <w:szCs w:val="19"/>
        </w:rPr>
        <w:t>, na kar mora agencija prijavitelja v vabilu opozoriti.</w:t>
      </w:r>
    </w:p>
    <w:p w:rsidR="00A947B8" w:rsidRPr="00072A16" w:rsidRDefault="00A947B8" w:rsidP="00A947B8">
      <w:pPr>
        <w:pStyle w:val="Default"/>
        <w:jc w:val="both"/>
        <w:rPr>
          <w:rFonts w:ascii="Calibri" w:hAnsi="Calibri"/>
          <w:sz w:val="19"/>
          <w:szCs w:val="19"/>
          <w:highlight w:val="yellow"/>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O sofinanciranju prijavljenih </w:t>
      </w:r>
      <w:r w:rsidR="00B12D93" w:rsidRPr="00072A16">
        <w:rPr>
          <w:rFonts w:ascii="Calibri" w:eastAsia="Times New Roman" w:hAnsi="Calibri"/>
          <w:sz w:val="19"/>
          <w:szCs w:val="19"/>
        </w:rPr>
        <w:t>projektov</w:t>
      </w:r>
      <w:r w:rsidRPr="00072A16">
        <w:rPr>
          <w:rFonts w:ascii="Calibri" w:hAnsi="Calibri"/>
          <w:sz w:val="19"/>
          <w:szCs w:val="19"/>
        </w:rPr>
        <w:t xml:space="preserve"> odloča direktor na podlagi mnenj in obrazloženih ocen  prijavljenih </w:t>
      </w:r>
      <w:r w:rsidR="00B12D93" w:rsidRPr="00072A16">
        <w:rPr>
          <w:rFonts w:ascii="Calibri" w:eastAsia="Times New Roman" w:hAnsi="Calibri"/>
          <w:sz w:val="19"/>
          <w:szCs w:val="19"/>
        </w:rPr>
        <w:t>projekt</w:t>
      </w:r>
      <w:r w:rsidR="00705E66" w:rsidRPr="00072A16">
        <w:rPr>
          <w:rFonts w:ascii="Calibri" w:eastAsia="Times New Roman" w:hAnsi="Calibri"/>
          <w:sz w:val="19"/>
          <w:szCs w:val="19"/>
        </w:rPr>
        <w:t>ov</w:t>
      </w:r>
      <w:r w:rsidRPr="00072A16">
        <w:rPr>
          <w:rFonts w:ascii="Calibri" w:hAnsi="Calibri"/>
          <w:sz w:val="19"/>
          <w:szCs w:val="19"/>
        </w:rPr>
        <w:t xml:space="preserve">, podanih s strani pristojne SPK, razpoložljivih sredstev in poslovno-programskega načrta dela, zanesljivosti izpolnjevanja obveznosti prijavitelja do agencije (in Filmskega sklada Republike Slovenije kot njenega pravnega predhodnika) po poprej sklenjenih pogodbah. Pri odločitvi mora direktor upoštevati tudi izvedljivost </w:t>
      </w:r>
      <w:r w:rsidR="00B12D93" w:rsidRPr="00072A16">
        <w:rPr>
          <w:rFonts w:ascii="Calibri" w:eastAsia="Times New Roman" w:hAnsi="Calibri"/>
          <w:sz w:val="19"/>
          <w:szCs w:val="19"/>
        </w:rPr>
        <w:t>projektov</w:t>
      </w:r>
      <w:r w:rsidRPr="00072A16">
        <w:rPr>
          <w:rFonts w:ascii="Calibri" w:hAnsi="Calibri"/>
          <w:sz w:val="19"/>
          <w:szCs w:val="19"/>
        </w:rPr>
        <w:t xml:space="preserve"> glede na finančni načrt in predračun prijavljenega </w:t>
      </w:r>
      <w:r w:rsidR="00B12D93" w:rsidRPr="00072A16">
        <w:rPr>
          <w:rFonts w:ascii="Calibri" w:eastAsia="Times New Roman" w:hAnsi="Calibri"/>
          <w:sz w:val="19"/>
          <w:szCs w:val="19"/>
        </w:rPr>
        <w:t>projekta</w:t>
      </w:r>
      <w:r w:rsidRPr="00072A16">
        <w:rPr>
          <w:rFonts w:ascii="Calibri" w:hAnsi="Calibri"/>
          <w:sz w:val="19"/>
          <w:szCs w:val="19"/>
        </w:rPr>
        <w:t>.</w:t>
      </w:r>
    </w:p>
    <w:p w:rsidR="00A947B8" w:rsidRPr="00072A16" w:rsidRDefault="00A947B8" w:rsidP="00A947B8">
      <w:pPr>
        <w:pStyle w:val="Default"/>
        <w:jc w:val="both"/>
        <w:rPr>
          <w:rFonts w:ascii="Calibri" w:hAnsi="Calibri"/>
          <w:sz w:val="19"/>
          <w:szCs w:val="19"/>
        </w:rPr>
      </w:pPr>
    </w:p>
    <w:p w:rsidR="00A947B8" w:rsidRPr="00072A16" w:rsidRDefault="00A947B8" w:rsidP="00A947B8">
      <w:pPr>
        <w:spacing w:after="0" w:line="240" w:lineRule="auto"/>
        <w:jc w:val="both"/>
        <w:rPr>
          <w:sz w:val="19"/>
          <w:szCs w:val="19"/>
        </w:rPr>
      </w:pPr>
      <w:r w:rsidRPr="00072A16">
        <w:rPr>
          <w:sz w:val="19"/>
          <w:szCs w:val="19"/>
        </w:rPr>
        <w:lastRenderedPageBreak/>
        <w:t xml:space="preserve">Ko se izvedbena usklajevanja končajo, direktor izda odločbe o sofinanciranju izbranih </w:t>
      </w:r>
      <w:r w:rsidR="00B12D93" w:rsidRPr="00072A16">
        <w:rPr>
          <w:rFonts w:eastAsia="Times New Roman"/>
          <w:sz w:val="19"/>
          <w:szCs w:val="19"/>
          <w:lang w:eastAsia="sl-SI"/>
        </w:rPr>
        <w:t>projektov</w:t>
      </w:r>
      <w:r w:rsidRPr="00072A16">
        <w:rPr>
          <w:sz w:val="19"/>
          <w:szCs w:val="19"/>
        </w:rPr>
        <w:t>.</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13. </w:t>
      </w:r>
      <w:r w:rsidRPr="00072A16">
        <w:rPr>
          <w:rFonts w:ascii="Calibri" w:hAnsi="Calibri"/>
          <w:b/>
          <w:bCs/>
          <w:sz w:val="19"/>
          <w:szCs w:val="19"/>
        </w:rPr>
        <w:t xml:space="preserve">Možnost pritožbe: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Prijavitelj lahko v roku 15 dni od dneva vročitve odločbe iz prejšnje točke tega razpisa o (ne)izbiri vloži pritožbo. O pritožbi odloča ministrstvo, pristojno za kulturo. Pritožba se vloži pisno, priporočeno po pošti ali ustno na zapisnik pri agenciji. Vložena pritožba ne zadrži podpisa pogodb z izbranimi prijavitelji. Predmet pritožbe ne morejo biti pogoji razpisa, niti merila za ocenjevanje vlog.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14. </w:t>
      </w:r>
      <w:r w:rsidRPr="00072A16">
        <w:rPr>
          <w:rFonts w:ascii="Calibri" w:hAnsi="Calibri"/>
          <w:b/>
          <w:bCs/>
          <w:sz w:val="19"/>
          <w:szCs w:val="19"/>
        </w:rPr>
        <w:t xml:space="preserve">Sklenitev pogodbe: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Agencija bo na podlagi dokončne odločbe s prijavitelji, katerih </w:t>
      </w:r>
      <w:r w:rsidR="00B12D93" w:rsidRPr="00072A16">
        <w:rPr>
          <w:rFonts w:ascii="Calibri" w:eastAsia="Times New Roman" w:hAnsi="Calibri"/>
          <w:sz w:val="19"/>
          <w:szCs w:val="19"/>
        </w:rPr>
        <w:t>projekti</w:t>
      </w:r>
      <w:r w:rsidRPr="00072A16">
        <w:rPr>
          <w:rFonts w:ascii="Calibri" w:hAnsi="Calibri"/>
          <w:sz w:val="19"/>
          <w:szCs w:val="19"/>
        </w:rPr>
        <w:t xml:space="preserve"> so bili sprejeti v sofinanciranje, sklenila pogodbo o sofinanciranju.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Pred sklenitvijo pogodbe direktor agencije povabi izbranega prijavitelja </w:t>
      </w:r>
      <w:r w:rsidR="00B12D93" w:rsidRPr="00072A16">
        <w:rPr>
          <w:rFonts w:ascii="Calibri" w:eastAsia="Times New Roman" w:hAnsi="Calibri"/>
          <w:sz w:val="19"/>
          <w:szCs w:val="19"/>
        </w:rPr>
        <w:t>projekta</w:t>
      </w:r>
      <w:r w:rsidRPr="00072A16">
        <w:rPr>
          <w:rFonts w:ascii="Calibri" w:hAnsi="Calibri"/>
          <w:sz w:val="19"/>
          <w:szCs w:val="19"/>
        </w:rPr>
        <w:t xml:space="preserve"> na uskladitev tistih določb pogodbe, ki jih je treba prilagoditi posebnostim posameznega </w:t>
      </w:r>
      <w:r w:rsidR="00B12D93" w:rsidRPr="00072A16">
        <w:rPr>
          <w:rFonts w:ascii="Calibri" w:hAnsi="Calibri"/>
          <w:sz w:val="19"/>
          <w:szCs w:val="19"/>
        </w:rPr>
        <w:t>projekta</w:t>
      </w:r>
      <w:r w:rsidRPr="00072A16">
        <w:rPr>
          <w:rFonts w:ascii="Calibri" w:hAnsi="Calibri"/>
          <w:sz w:val="19"/>
          <w:szCs w:val="19"/>
        </w:rPr>
        <w:t xml:space="preserve">. O usklajevanju se sestavi zapisnik, ki ga podpišeta izbrani prijavitelj </w:t>
      </w:r>
      <w:r w:rsidR="00B12D93" w:rsidRPr="00072A16">
        <w:rPr>
          <w:rFonts w:ascii="Calibri" w:hAnsi="Calibri"/>
          <w:sz w:val="19"/>
          <w:szCs w:val="19"/>
        </w:rPr>
        <w:t>projekta</w:t>
      </w:r>
      <w:r w:rsidRPr="00072A16">
        <w:rPr>
          <w:rFonts w:ascii="Calibri" w:hAnsi="Calibri"/>
          <w:sz w:val="19"/>
          <w:szCs w:val="19"/>
        </w:rPr>
        <w:t xml:space="preserve"> in direktor agencije. </w:t>
      </w: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r w:rsidRPr="00072A16">
        <w:rPr>
          <w:rFonts w:ascii="Calibri" w:hAnsi="Calibri"/>
          <w:sz w:val="19"/>
          <w:szCs w:val="19"/>
        </w:rPr>
        <w:t xml:space="preserve">Če se izbrani prijavitelj projekta vabilu na usklajevanje ne odzove ali, če ni mogoče uskladiti besedila predlagane pogodbe, se šteje, da je odstopil od zahteve za sklenitev pogodbe, na kar ga mora agencija v vabilu predhodno opozoriti. </w:t>
      </w:r>
    </w:p>
    <w:p w:rsidR="00482626" w:rsidRPr="00072A16" w:rsidRDefault="00482626" w:rsidP="00A947B8">
      <w:pPr>
        <w:pStyle w:val="Default"/>
        <w:jc w:val="both"/>
        <w:rPr>
          <w:rFonts w:ascii="Calibri" w:hAnsi="Calibri"/>
          <w:sz w:val="19"/>
          <w:szCs w:val="19"/>
        </w:rPr>
      </w:pPr>
    </w:p>
    <w:p w:rsidR="00482626" w:rsidRPr="00072A16" w:rsidRDefault="00482626" w:rsidP="00A873C9">
      <w:pPr>
        <w:autoSpaceDE w:val="0"/>
        <w:autoSpaceDN w:val="0"/>
        <w:adjustRightInd w:val="0"/>
        <w:spacing w:after="0"/>
        <w:jc w:val="both"/>
        <w:rPr>
          <w:color w:val="000000"/>
          <w:sz w:val="19"/>
          <w:szCs w:val="19"/>
        </w:rPr>
      </w:pPr>
      <w:r w:rsidRPr="00072A16">
        <w:rPr>
          <w:color w:val="000000"/>
          <w:sz w:val="19"/>
          <w:szCs w:val="19"/>
        </w:rPr>
        <w:t xml:space="preserve">Pogodba, pri kateri kdo v imenu ali na račun druge pogodbene stranke, predstavniku ali posredniku </w:t>
      </w:r>
      <w:r w:rsidR="00A873C9" w:rsidRPr="00072A16">
        <w:rPr>
          <w:color w:val="000000"/>
          <w:sz w:val="19"/>
          <w:szCs w:val="19"/>
        </w:rPr>
        <w:t>SFC</w:t>
      </w:r>
      <w:r w:rsidRPr="00072A16">
        <w:rPr>
          <w:color w:val="000000"/>
          <w:sz w:val="19"/>
          <w:szCs w:val="19"/>
        </w:rPr>
        <w:t xml:space="preserve"> obljubi, ponudi ali </w:t>
      </w:r>
      <w:r w:rsidR="00A873C9" w:rsidRPr="00072A16">
        <w:rPr>
          <w:color w:val="000000"/>
          <w:sz w:val="19"/>
          <w:szCs w:val="19"/>
        </w:rPr>
        <w:t>da kakšno nedovoljeno korist za</w:t>
      </w:r>
      <w:r w:rsidRPr="00072A16">
        <w:rPr>
          <w:color w:val="000000"/>
          <w:sz w:val="19"/>
          <w:szCs w:val="19"/>
        </w:rPr>
        <w:t xml:space="preserve"> pridobitev posla ali  za sklenitev p</w:t>
      </w:r>
      <w:r w:rsidR="00A873C9" w:rsidRPr="00072A16">
        <w:rPr>
          <w:color w:val="000000"/>
          <w:sz w:val="19"/>
          <w:szCs w:val="19"/>
        </w:rPr>
        <w:t>osla pod ugodnejšimi pogoji ali</w:t>
      </w:r>
      <w:r w:rsidRPr="00072A16">
        <w:rPr>
          <w:color w:val="000000"/>
          <w:sz w:val="19"/>
          <w:szCs w:val="19"/>
        </w:rPr>
        <w:t xml:space="preserve"> za opustitev dolžnega nadzora nad izvajanjem pogodbenih obveznosti ali</w:t>
      </w:r>
      <w:r w:rsidR="00A873C9" w:rsidRPr="00072A16">
        <w:rPr>
          <w:color w:val="000000"/>
          <w:sz w:val="19"/>
          <w:szCs w:val="19"/>
        </w:rPr>
        <w:t xml:space="preserve"> </w:t>
      </w:r>
      <w:r w:rsidRPr="00072A16">
        <w:rPr>
          <w:color w:val="000000"/>
          <w:sz w:val="19"/>
          <w:szCs w:val="19"/>
        </w:rPr>
        <w:t xml:space="preserve">za drugo ravnanje ali opustitev, s katerim je </w:t>
      </w:r>
      <w:r w:rsidR="00A873C9" w:rsidRPr="00072A16">
        <w:rPr>
          <w:color w:val="000000"/>
          <w:sz w:val="19"/>
          <w:szCs w:val="19"/>
        </w:rPr>
        <w:t>SFC</w:t>
      </w:r>
      <w:r w:rsidRPr="00072A16">
        <w:rPr>
          <w:color w:val="000000"/>
          <w:sz w:val="19"/>
          <w:szCs w:val="19"/>
        </w:rPr>
        <w:t xml:space="preserve"> povzročena škoda ali je omogočena pridobitev nedovoljene koristi predstavniku, posredniku </w:t>
      </w:r>
      <w:r w:rsidR="00A873C9" w:rsidRPr="00072A16">
        <w:rPr>
          <w:color w:val="000000"/>
          <w:sz w:val="19"/>
          <w:szCs w:val="19"/>
        </w:rPr>
        <w:t>SFC</w:t>
      </w:r>
      <w:r w:rsidRPr="00072A16">
        <w:rPr>
          <w:color w:val="000000"/>
          <w:sz w:val="19"/>
          <w:szCs w:val="19"/>
        </w:rPr>
        <w:t xml:space="preserve">, drugi pogodbeni stranki ali njenemu predstavniku, zastopniku, posredniku; je nična. </w:t>
      </w:r>
    </w:p>
    <w:p w:rsidR="00482626" w:rsidRPr="00072A16" w:rsidRDefault="00482626"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sz w:val="19"/>
          <w:szCs w:val="19"/>
        </w:rPr>
      </w:pPr>
    </w:p>
    <w:p w:rsidR="00A947B8" w:rsidRPr="00072A16" w:rsidRDefault="00A947B8" w:rsidP="00A947B8">
      <w:pPr>
        <w:pStyle w:val="Default"/>
        <w:jc w:val="both"/>
        <w:rPr>
          <w:rFonts w:ascii="Calibri" w:hAnsi="Calibri"/>
          <w:b/>
          <w:bCs/>
          <w:sz w:val="19"/>
          <w:szCs w:val="19"/>
        </w:rPr>
      </w:pPr>
      <w:r w:rsidRPr="00072A16">
        <w:rPr>
          <w:rFonts w:ascii="Calibri" w:hAnsi="Calibri"/>
          <w:sz w:val="19"/>
          <w:szCs w:val="19"/>
        </w:rPr>
        <w:t xml:space="preserve">15. </w:t>
      </w:r>
      <w:r w:rsidRPr="00072A16">
        <w:rPr>
          <w:rFonts w:ascii="Calibri" w:hAnsi="Calibri"/>
          <w:b/>
          <w:bCs/>
          <w:sz w:val="19"/>
          <w:szCs w:val="19"/>
        </w:rPr>
        <w:t xml:space="preserve">Oddaja vloge pomeni, da se predlagatelj strinja z vsemi pogoji in merili tega razpisa. </w:t>
      </w:r>
    </w:p>
    <w:p w:rsidR="00A947B8" w:rsidRPr="00072A16" w:rsidRDefault="00A947B8" w:rsidP="00A947B8">
      <w:pPr>
        <w:pStyle w:val="Default"/>
        <w:jc w:val="both"/>
        <w:rPr>
          <w:rFonts w:ascii="Calibri" w:hAnsi="Calibri"/>
          <w:sz w:val="19"/>
          <w:szCs w:val="19"/>
        </w:rPr>
      </w:pPr>
    </w:p>
    <w:p w:rsidR="0060593F" w:rsidRPr="00072A16" w:rsidRDefault="00A947B8" w:rsidP="0060593F">
      <w:pPr>
        <w:spacing w:after="0" w:line="240" w:lineRule="auto"/>
        <w:jc w:val="both"/>
        <w:rPr>
          <w:sz w:val="19"/>
          <w:szCs w:val="19"/>
        </w:rPr>
      </w:pPr>
      <w:r w:rsidRPr="00072A16">
        <w:rPr>
          <w:sz w:val="19"/>
          <w:szCs w:val="19"/>
        </w:rPr>
        <w:t xml:space="preserve">16. </w:t>
      </w:r>
      <w:r w:rsidRPr="00072A16">
        <w:rPr>
          <w:b/>
          <w:bCs/>
          <w:sz w:val="19"/>
          <w:szCs w:val="19"/>
        </w:rPr>
        <w:t>Pristojni delavec za dajanje informacij in pojasnil:</w:t>
      </w:r>
      <w:r w:rsidR="00A44690" w:rsidRPr="00072A16">
        <w:rPr>
          <w:b/>
          <w:bCs/>
          <w:sz w:val="19"/>
          <w:szCs w:val="19"/>
        </w:rPr>
        <w:t xml:space="preserve"> </w:t>
      </w:r>
      <w:r w:rsidR="008E31FC" w:rsidRPr="00072A16">
        <w:rPr>
          <w:bCs/>
          <w:sz w:val="19"/>
          <w:szCs w:val="19"/>
        </w:rPr>
        <w:t xml:space="preserve"> Jelka Stergel</w:t>
      </w:r>
      <w:r w:rsidR="00523799" w:rsidRPr="00072A16">
        <w:rPr>
          <w:bCs/>
          <w:sz w:val="19"/>
          <w:szCs w:val="19"/>
        </w:rPr>
        <w:t xml:space="preserve">, </w:t>
      </w:r>
      <w:r w:rsidR="008E31FC" w:rsidRPr="00072A16">
        <w:rPr>
          <w:bCs/>
          <w:sz w:val="19"/>
          <w:szCs w:val="19"/>
        </w:rPr>
        <w:t xml:space="preserve">vodja trženja, </w:t>
      </w:r>
      <w:hyperlink r:id="rId9" w:history="1">
        <w:r w:rsidR="008E31FC" w:rsidRPr="00072A16">
          <w:rPr>
            <w:rStyle w:val="Hiperpovezava"/>
            <w:bCs/>
            <w:sz w:val="19"/>
            <w:szCs w:val="19"/>
          </w:rPr>
          <w:t>jelka.stergel@film-center.si</w:t>
        </w:r>
      </w:hyperlink>
      <w:r w:rsidR="002A37BD" w:rsidRPr="00072A16">
        <w:rPr>
          <w:bCs/>
          <w:sz w:val="19"/>
          <w:szCs w:val="19"/>
        </w:rPr>
        <w:t xml:space="preserve"> </w:t>
      </w:r>
      <w:r w:rsidR="00523799" w:rsidRPr="00072A16">
        <w:rPr>
          <w:bCs/>
          <w:sz w:val="19"/>
          <w:szCs w:val="19"/>
        </w:rPr>
        <w:t>, tel. 01/ 23 43 200.</w:t>
      </w:r>
    </w:p>
    <w:p w:rsidR="00A947B8" w:rsidRPr="00072A16" w:rsidRDefault="00A947B8" w:rsidP="00A947B8">
      <w:pPr>
        <w:spacing w:after="0"/>
        <w:jc w:val="both"/>
        <w:rPr>
          <w:bCs/>
          <w:sz w:val="19"/>
          <w:szCs w:val="19"/>
        </w:rPr>
      </w:pPr>
    </w:p>
    <w:p w:rsidR="0060593F" w:rsidRPr="00072A16" w:rsidRDefault="0060593F" w:rsidP="00A947B8">
      <w:pPr>
        <w:spacing w:after="0"/>
        <w:jc w:val="both"/>
        <w:rPr>
          <w:sz w:val="19"/>
          <w:szCs w:val="19"/>
        </w:rPr>
      </w:pPr>
    </w:p>
    <w:p w:rsidR="00A947B8" w:rsidRPr="00072A16" w:rsidRDefault="00A947B8" w:rsidP="00A947B8">
      <w:pPr>
        <w:tabs>
          <w:tab w:val="left" w:pos="6570"/>
        </w:tabs>
        <w:jc w:val="both"/>
        <w:rPr>
          <w:b/>
          <w:bCs/>
          <w:sz w:val="19"/>
          <w:szCs w:val="19"/>
        </w:rPr>
      </w:pPr>
      <w:r w:rsidRPr="00072A16">
        <w:rPr>
          <w:b/>
          <w:bCs/>
          <w:sz w:val="19"/>
          <w:szCs w:val="19"/>
        </w:rPr>
        <w:t xml:space="preserve"> </w:t>
      </w:r>
    </w:p>
    <w:p w:rsidR="00A947B8" w:rsidRPr="00072A16" w:rsidRDefault="00A947B8" w:rsidP="00A947B8">
      <w:pPr>
        <w:tabs>
          <w:tab w:val="left" w:pos="6570"/>
        </w:tabs>
        <w:jc w:val="both"/>
        <w:rPr>
          <w:sz w:val="19"/>
          <w:szCs w:val="19"/>
        </w:rPr>
      </w:pPr>
    </w:p>
    <w:p w:rsidR="00A947B8" w:rsidRPr="00072A16" w:rsidRDefault="00A947B8" w:rsidP="00A947B8">
      <w:pPr>
        <w:pStyle w:val="Default"/>
        <w:ind w:left="4963"/>
        <w:jc w:val="center"/>
        <w:rPr>
          <w:rFonts w:ascii="Calibri" w:hAnsi="Calibri"/>
          <w:sz w:val="19"/>
          <w:szCs w:val="19"/>
        </w:rPr>
      </w:pPr>
      <w:r w:rsidRPr="00072A16">
        <w:rPr>
          <w:rFonts w:ascii="Calibri" w:hAnsi="Calibri"/>
          <w:sz w:val="19"/>
          <w:szCs w:val="19"/>
        </w:rPr>
        <w:t>Jožko Rutar</w:t>
      </w:r>
    </w:p>
    <w:p w:rsidR="00A947B8" w:rsidRPr="00072A16" w:rsidRDefault="00A947B8" w:rsidP="00A947B8">
      <w:pPr>
        <w:pStyle w:val="Default"/>
        <w:ind w:left="4963"/>
        <w:jc w:val="center"/>
        <w:rPr>
          <w:rFonts w:ascii="Calibri" w:hAnsi="Calibri"/>
          <w:sz w:val="19"/>
          <w:szCs w:val="19"/>
        </w:rPr>
      </w:pPr>
      <w:r w:rsidRPr="00072A16">
        <w:rPr>
          <w:rFonts w:ascii="Calibri" w:hAnsi="Calibri"/>
          <w:sz w:val="19"/>
          <w:szCs w:val="19"/>
        </w:rPr>
        <w:t>direktor Slovenskega filmskega centra,</w:t>
      </w:r>
    </w:p>
    <w:p w:rsidR="00A947B8" w:rsidRPr="00072A16" w:rsidRDefault="00A947B8" w:rsidP="00A947B8">
      <w:pPr>
        <w:pStyle w:val="Default"/>
        <w:ind w:left="4963"/>
        <w:jc w:val="center"/>
        <w:rPr>
          <w:rFonts w:ascii="Calibri" w:hAnsi="Calibri"/>
          <w:sz w:val="19"/>
          <w:szCs w:val="19"/>
        </w:rPr>
      </w:pPr>
      <w:r w:rsidRPr="00072A16">
        <w:rPr>
          <w:rFonts w:ascii="Calibri" w:hAnsi="Calibri"/>
          <w:sz w:val="19"/>
          <w:szCs w:val="19"/>
        </w:rPr>
        <w:t>javne agencije Republike Slovenije</w:t>
      </w:r>
    </w:p>
    <w:p w:rsidR="00FA08F8" w:rsidRPr="00072A16" w:rsidRDefault="00FA08F8">
      <w:pPr>
        <w:rPr>
          <w:sz w:val="19"/>
          <w:szCs w:val="19"/>
        </w:rPr>
      </w:pPr>
    </w:p>
    <w:sectPr w:rsidR="00FA08F8" w:rsidRPr="00072A16" w:rsidSect="00FA08F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EB" w:rsidRDefault="00C077EB">
      <w:pPr>
        <w:spacing w:after="0" w:line="240" w:lineRule="auto"/>
      </w:pPr>
      <w:r>
        <w:separator/>
      </w:r>
    </w:p>
  </w:endnote>
  <w:endnote w:type="continuationSeparator" w:id="0">
    <w:p w:rsidR="00C077EB" w:rsidRDefault="00C07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gnaPro-CondBook">
    <w:panose1 w:val="00000000000000000000"/>
    <w:charset w:val="EE"/>
    <w:family w:val="auto"/>
    <w:notTrueType/>
    <w:pitch w:val="default"/>
    <w:sig w:usb0="00000005" w:usb1="00000000" w:usb2="00000000" w:usb3="00000000" w:csb0="00000002" w:csb1="00000000"/>
  </w:font>
  <w:font w:name="MetaSerifPro-Boo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CD" w:rsidRDefault="00344100">
    <w:pPr>
      <w:pStyle w:val="Noga"/>
      <w:jc w:val="right"/>
    </w:pPr>
    <w:fldSimple w:instr=" PAGE   \* MERGEFORMAT ">
      <w:r w:rsidR="0021672D">
        <w:rPr>
          <w:noProof/>
        </w:rPr>
        <w:t>1</w:t>
      </w:r>
    </w:fldSimple>
  </w:p>
  <w:p w:rsidR="00CE0CCD" w:rsidRDefault="00CE0CC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EB" w:rsidRDefault="00C077EB">
      <w:pPr>
        <w:spacing w:after="0" w:line="240" w:lineRule="auto"/>
      </w:pPr>
      <w:r>
        <w:separator/>
      </w:r>
    </w:p>
  </w:footnote>
  <w:footnote w:type="continuationSeparator" w:id="0">
    <w:p w:rsidR="00C077EB" w:rsidRDefault="00C07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2A7"/>
    <w:multiLevelType w:val="hybridMultilevel"/>
    <w:tmpl w:val="067AC21C"/>
    <w:lvl w:ilvl="0" w:tplc="AF42090A">
      <w:start w:val="1"/>
      <w:numFmt w:val="bullet"/>
      <w:lvlText w:val="-"/>
      <w:lvlJc w:val="left"/>
      <w:pPr>
        <w:ind w:left="405" w:hanging="360"/>
      </w:pPr>
      <w:rPr>
        <w:rFonts w:ascii="Calibri" w:eastAsia="Calibri" w:hAnsi="Calibri"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efaultTabStop w:val="708"/>
  <w:hyphenationZone w:val="425"/>
  <w:characterSpacingControl w:val="doNotCompress"/>
  <w:footnotePr>
    <w:footnote w:id="-1"/>
    <w:footnote w:id="0"/>
  </w:footnotePr>
  <w:endnotePr>
    <w:endnote w:id="-1"/>
    <w:endnote w:id="0"/>
  </w:endnotePr>
  <w:compat/>
  <w:rsids>
    <w:rsidRoot w:val="00A947B8"/>
    <w:rsid w:val="00021C76"/>
    <w:rsid w:val="00032968"/>
    <w:rsid w:val="00047687"/>
    <w:rsid w:val="00072A16"/>
    <w:rsid w:val="00083824"/>
    <w:rsid w:val="00087B62"/>
    <w:rsid w:val="000B2E60"/>
    <w:rsid w:val="000C699A"/>
    <w:rsid w:val="000D674C"/>
    <w:rsid w:val="000E6107"/>
    <w:rsid w:val="00137072"/>
    <w:rsid w:val="00164E29"/>
    <w:rsid w:val="00184212"/>
    <w:rsid w:val="001C77C2"/>
    <w:rsid w:val="001E42AF"/>
    <w:rsid w:val="001E62A8"/>
    <w:rsid w:val="001F07D0"/>
    <w:rsid w:val="001F5DD6"/>
    <w:rsid w:val="002166F9"/>
    <w:rsid w:val="0021672D"/>
    <w:rsid w:val="002224BA"/>
    <w:rsid w:val="00246A09"/>
    <w:rsid w:val="00253CD4"/>
    <w:rsid w:val="00253E16"/>
    <w:rsid w:val="00265FD1"/>
    <w:rsid w:val="0027634E"/>
    <w:rsid w:val="00296F5B"/>
    <w:rsid w:val="00297242"/>
    <w:rsid w:val="002A37BD"/>
    <w:rsid w:val="002A5F03"/>
    <w:rsid w:val="002B4FAB"/>
    <w:rsid w:val="002D2AB1"/>
    <w:rsid w:val="00302AA6"/>
    <w:rsid w:val="00310217"/>
    <w:rsid w:val="00344100"/>
    <w:rsid w:val="003555E0"/>
    <w:rsid w:val="003611FC"/>
    <w:rsid w:val="00380C8E"/>
    <w:rsid w:val="00382422"/>
    <w:rsid w:val="003829DA"/>
    <w:rsid w:val="003928F4"/>
    <w:rsid w:val="003A2474"/>
    <w:rsid w:val="003C4FF6"/>
    <w:rsid w:val="003D1D83"/>
    <w:rsid w:val="0040531D"/>
    <w:rsid w:val="004109C8"/>
    <w:rsid w:val="00411683"/>
    <w:rsid w:val="00415F08"/>
    <w:rsid w:val="00434877"/>
    <w:rsid w:val="00482626"/>
    <w:rsid w:val="004A62B1"/>
    <w:rsid w:val="004B6E3C"/>
    <w:rsid w:val="004B7280"/>
    <w:rsid w:val="004C68E0"/>
    <w:rsid w:val="004E3C42"/>
    <w:rsid w:val="004E6EEB"/>
    <w:rsid w:val="004F70A8"/>
    <w:rsid w:val="00500B24"/>
    <w:rsid w:val="0050127A"/>
    <w:rsid w:val="00501847"/>
    <w:rsid w:val="00504BA5"/>
    <w:rsid w:val="0050718F"/>
    <w:rsid w:val="00511507"/>
    <w:rsid w:val="005233FE"/>
    <w:rsid w:val="00523799"/>
    <w:rsid w:val="00581363"/>
    <w:rsid w:val="0059250B"/>
    <w:rsid w:val="005971F0"/>
    <w:rsid w:val="005B20DE"/>
    <w:rsid w:val="005F7B8C"/>
    <w:rsid w:val="0060593F"/>
    <w:rsid w:val="00661E40"/>
    <w:rsid w:val="006A70EE"/>
    <w:rsid w:val="006C4E3A"/>
    <w:rsid w:val="006F7F1B"/>
    <w:rsid w:val="00705E66"/>
    <w:rsid w:val="007100AA"/>
    <w:rsid w:val="0071658C"/>
    <w:rsid w:val="00733A75"/>
    <w:rsid w:val="00770606"/>
    <w:rsid w:val="007717ED"/>
    <w:rsid w:val="00780936"/>
    <w:rsid w:val="00784C40"/>
    <w:rsid w:val="007A59E6"/>
    <w:rsid w:val="007E7CBE"/>
    <w:rsid w:val="007F011D"/>
    <w:rsid w:val="007F2A63"/>
    <w:rsid w:val="007F6077"/>
    <w:rsid w:val="008242FA"/>
    <w:rsid w:val="008756FF"/>
    <w:rsid w:val="0088660A"/>
    <w:rsid w:val="008874B2"/>
    <w:rsid w:val="00893DE7"/>
    <w:rsid w:val="008A0B1E"/>
    <w:rsid w:val="008B1AA9"/>
    <w:rsid w:val="008C315D"/>
    <w:rsid w:val="008D56CE"/>
    <w:rsid w:val="008E31FC"/>
    <w:rsid w:val="008F65D4"/>
    <w:rsid w:val="00903289"/>
    <w:rsid w:val="00923F7D"/>
    <w:rsid w:val="00943CCB"/>
    <w:rsid w:val="00965040"/>
    <w:rsid w:val="00987988"/>
    <w:rsid w:val="00996890"/>
    <w:rsid w:val="009A4A85"/>
    <w:rsid w:val="009B0109"/>
    <w:rsid w:val="009E3672"/>
    <w:rsid w:val="009F186D"/>
    <w:rsid w:val="009F39B6"/>
    <w:rsid w:val="00A02200"/>
    <w:rsid w:val="00A27373"/>
    <w:rsid w:val="00A44690"/>
    <w:rsid w:val="00A75B7A"/>
    <w:rsid w:val="00A81C53"/>
    <w:rsid w:val="00A873C9"/>
    <w:rsid w:val="00A87E4B"/>
    <w:rsid w:val="00A947B8"/>
    <w:rsid w:val="00B12D93"/>
    <w:rsid w:val="00B12E04"/>
    <w:rsid w:val="00B31727"/>
    <w:rsid w:val="00B31A66"/>
    <w:rsid w:val="00B63193"/>
    <w:rsid w:val="00B6554A"/>
    <w:rsid w:val="00B6769D"/>
    <w:rsid w:val="00B70E39"/>
    <w:rsid w:val="00B94150"/>
    <w:rsid w:val="00BC33BD"/>
    <w:rsid w:val="00BD124E"/>
    <w:rsid w:val="00BD22BA"/>
    <w:rsid w:val="00BE51D2"/>
    <w:rsid w:val="00C02FF0"/>
    <w:rsid w:val="00C077EB"/>
    <w:rsid w:val="00C13D2A"/>
    <w:rsid w:val="00C42B3A"/>
    <w:rsid w:val="00C92428"/>
    <w:rsid w:val="00C93E7B"/>
    <w:rsid w:val="00C94F7B"/>
    <w:rsid w:val="00CE0CCD"/>
    <w:rsid w:val="00CF787D"/>
    <w:rsid w:val="00D04DED"/>
    <w:rsid w:val="00D2560F"/>
    <w:rsid w:val="00D56CC5"/>
    <w:rsid w:val="00D6719A"/>
    <w:rsid w:val="00D676A1"/>
    <w:rsid w:val="00D80876"/>
    <w:rsid w:val="00D87BAC"/>
    <w:rsid w:val="00DB7128"/>
    <w:rsid w:val="00DC12FA"/>
    <w:rsid w:val="00DD2728"/>
    <w:rsid w:val="00DD4CD3"/>
    <w:rsid w:val="00DD4F7C"/>
    <w:rsid w:val="00DE0CAE"/>
    <w:rsid w:val="00DE71F3"/>
    <w:rsid w:val="00E07794"/>
    <w:rsid w:val="00E1044C"/>
    <w:rsid w:val="00E20E64"/>
    <w:rsid w:val="00E35D1A"/>
    <w:rsid w:val="00E3765B"/>
    <w:rsid w:val="00E422D1"/>
    <w:rsid w:val="00E9249D"/>
    <w:rsid w:val="00E96B8B"/>
    <w:rsid w:val="00EE6C4F"/>
    <w:rsid w:val="00EE7C39"/>
    <w:rsid w:val="00EF0887"/>
    <w:rsid w:val="00EF109D"/>
    <w:rsid w:val="00EF4A3F"/>
    <w:rsid w:val="00EF6A79"/>
    <w:rsid w:val="00F0112E"/>
    <w:rsid w:val="00F03FB8"/>
    <w:rsid w:val="00F05790"/>
    <w:rsid w:val="00F106F0"/>
    <w:rsid w:val="00F109D4"/>
    <w:rsid w:val="00F25613"/>
    <w:rsid w:val="00F33A90"/>
    <w:rsid w:val="00F37AD9"/>
    <w:rsid w:val="00F41382"/>
    <w:rsid w:val="00F701A4"/>
    <w:rsid w:val="00F85157"/>
    <w:rsid w:val="00F91C41"/>
    <w:rsid w:val="00FA08F8"/>
    <w:rsid w:val="00FA1830"/>
    <w:rsid w:val="00FB4904"/>
    <w:rsid w:val="00FC4398"/>
    <w:rsid w:val="00FC5BA8"/>
    <w:rsid w:val="00FD29B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47B8"/>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47B8"/>
    <w:pPr>
      <w:ind w:left="720"/>
      <w:contextualSpacing/>
    </w:pPr>
  </w:style>
  <w:style w:type="paragraph" w:styleId="Telobesedila">
    <w:name w:val="Body Text"/>
    <w:basedOn w:val="Navaden"/>
    <w:link w:val="TelobesedilaZnak"/>
    <w:rsid w:val="00A947B8"/>
    <w:pPr>
      <w:spacing w:after="0" w:line="240" w:lineRule="auto"/>
      <w:jc w:val="both"/>
    </w:pPr>
    <w:rPr>
      <w:rFonts w:ascii="Arial" w:eastAsia="Times New Roman" w:hAnsi="Arial"/>
      <w:color w:val="000000"/>
      <w:sz w:val="24"/>
      <w:szCs w:val="20"/>
      <w:lang w:eastAsia="sl-SI"/>
    </w:rPr>
  </w:style>
  <w:style w:type="character" w:customStyle="1" w:styleId="TelobesedilaZnak">
    <w:name w:val="Telo besedila Znak"/>
    <w:basedOn w:val="Privzetapisavaodstavka"/>
    <w:link w:val="Telobesedila"/>
    <w:rsid w:val="00A947B8"/>
    <w:rPr>
      <w:rFonts w:ascii="Arial" w:eastAsia="Times New Roman" w:hAnsi="Arial" w:cs="Times New Roman"/>
      <w:color w:val="000000"/>
      <w:sz w:val="24"/>
      <w:szCs w:val="20"/>
      <w:lang w:eastAsia="sl-SI"/>
    </w:rPr>
  </w:style>
  <w:style w:type="character" w:customStyle="1" w:styleId="highlight1">
    <w:name w:val="highlight1"/>
    <w:basedOn w:val="Privzetapisavaodstavka"/>
    <w:rsid w:val="00A947B8"/>
    <w:rPr>
      <w:color w:val="FF0000"/>
      <w:shd w:val="clear" w:color="auto" w:fill="FFFFFF"/>
    </w:rPr>
  </w:style>
  <w:style w:type="character" w:styleId="Hiperpovezava">
    <w:name w:val="Hyperlink"/>
    <w:basedOn w:val="Privzetapisavaodstavka"/>
    <w:uiPriority w:val="99"/>
    <w:unhideWhenUsed/>
    <w:rsid w:val="00A947B8"/>
    <w:rPr>
      <w:color w:val="0000FF"/>
      <w:u w:val="single"/>
    </w:rPr>
  </w:style>
  <w:style w:type="paragraph" w:customStyle="1" w:styleId="Default">
    <w:name w:val="Default"/>
    <w:rsid w:val="00A947B8"/>
    <w:pPr>
      <w:autoSpaceDE w:val="0"/>
      <w:autoSpaceDN w:val="0"/>
      <w:adjustRightInd w:val="0"/>
    </w:pPr>
    <w:rPr>
      <w:rFonts w:ascii="Times New Roman" w:hAnsi="Times New Roman"/>
      <w:color w:val="000000"/>
      <w:sz w:val="24"/>
      <w:szCs w:val="24"/>
    </w:rPr>
  </w:style>
  <w:style w:type="paragraph" w:styleId="Glava">
    <w:name w:val="header"/>
    <w:basedOn w:val="Navaden"/>
    <w:link w:val="GlavaZnak"/>
    <w:uiPriority w:val="99"/>
    <w:semiHidden/>
    <w:unhideWhenUsed/>
    <w:rsid w:val="00A947B8"/>
    <w:pPr>
      <w:tabs>
        <w:tab w:val="center" w:pos="4536"/>
        <w:tab w:val="right" w:pos="9072"/>
      </w:tabs>
    </w:pPr>
  </w:style>
  <w:style w:type="character" w:customStyle="1" w:styleId="GlavaZnak">
    <w:name w:val="Glava Znak"/>
    <w:basedOn w:val="Privzetapisavaodstavka"/>
    <w:link w:val="Glava"/>
    <w:uiPriority w:val="99"/>
    <w:semiHidden/>
    <w:rsid w:val="00A947B8"/>
    <w:rPr>
      <w:rFonts w:ascii="Calibri" w:eastAsia="Calibri" w:hAnsi="Calibri" w:cs="Times New Roman"/>
    </w:rPr>
  </w:style>
  <w:style w:type="paragraph" w:styleId="Noga">
    <w:name w:val="footer"/>
    <w:basedOn w:val="Navaden"/>
    <w:link w:val="NogaZnak"/>
    <w:uiPriority w:val="99"/>
    <w:unhideWhenUsed/>
    <w:rsid w:val="00A947B8"/>
    <w:pPr>
      <w:tabs>
        <w:tab w:val="center" w:pos="4536"/>
        <w:tab w:val="right" w:pos="9072"/>
      </w:tabs>
    </w:pPr>
  </w:style>
  <w:style w:type="character" w:customStyle="1" w:styleId="NogaZnak">
    <w:name w:val="Noga Znak"/>
    <w:basedOn w:val="Privzetapisavaodstavka"/>
    <w:link w:val="Noga"/>
    <w:uiPriority w:val="99"/>
    <w:rsid w:val="00A947B8"/>
    <w:rPr>
      <w:rFonts w:ascii="Calibri" w:eastAsia="Calibri" w:hAnsi="Calibri" w:cs="Times New Roman"/>
    </w:rPr>
  </w:style>
  <w:style w:type="character" w:styleId="Komentar-sklic">
    <w:name w:val="annotation reference"/>
    <w:basedOn w:val="Privzetapisavaodstavka"/>
    <w:uiPriority w:val="99"/>
    <w:semiHidden/>
    <w:unhideWhenUsed/>
    <w:rsid w:val="004B6E3C"/>
    <w:rPr>
      <w:sz w:val="16"/>
      <w:szCs w:val="16"/>
    </w:rPr>
  </w:style>
  <w:style w:type="paragraph" w:styleId="Komentar-besedilo">
    <w:name w:val="annotation text"/>
    <w:basedOn w:val="Navaden"/>
    <w:link w:val="Komentar-besediloZnak"/>
    <w:uiPriority w:val="99"/>
    <w:semiHidden/>
    <w:unhideWhenUsed/>
    <w:rsid w:val="004B6E3C"/>
    <w:rPr>
      <w:sz w:val="20"/>
      <w:szCs w:val="20"/>
    </w:rPr>
  </w:style>
  <w:style w:type="character" w:customStyle="1" w:styleId="Komentar-besediloZnak">
    <w:name w:val="Komentar - besedilo Znak"/>
    <w:basedOn w:val="Privzetapisavaodstavka"/>
    <w:link w:val="Komentar-besedilo"/>
    <w:uiPriority w:val="99"/>
    <w:semiHidden/>
    <w:rsid w:val="004B6E3C"/>
    <w:rPr>
      <w:lang w:eastAsia="en-US"/>
    </w:rPr>
  </w:style>
  <w:style w:type="paragraph" w:styleId="Zadevakomentarja">
    <w:name w:val="annotation subject"/>
    <w:basedOn w:val="Komentar-besedilo"/>
    <w:next w:val="Komentar-besedilo"/>
    <w:link w:val="ZadevakomentarjaZnak"/>
    <w:uiPriority w:val="99"/>
    <w:semiHidden/>
    <w:unhideWhenUsed/>
    <w:rsid w:val="004B6E3C"/>
    <w:rPr>
      <w:b/>
      <w:bCs/>
    </w:rPr>
  </w:style>
  <w:style w:type="character" w:customStyle="1" w:styleId="ZadevakomentarjaZnak">
    <w:name w:val="Zadeva komentarja Znak"/>
    <w:basedOn w:val="Komentar-besediloZnak"/>
    <w:link w:val="Zadevakomentarja"/>
    <w:uiPriority w:val="99"/>
    <w:semiHidden/>
    <w:rsid w:val="004B6E3C"/>
    <w:rPr>
      <w:b/>
      <w:bCs/>
    </w:rPr>
  </w:style>
  <w:style w:type="paragraph" w:styleId="Besedilooblaka">
    <w:name w:val="Balloon Text"/>
    <w:basedOn w:val="Navaden"/>
    <w:link w:val="BesedilooblakaZnak"/>
    <w:uiPriority w:val="99"/>
    <w:semiHidden/>
    <w:unhideWhenUsed/>
    <w:rsid w:val="004B6E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6E3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672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lm-center.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zpisi@film-center.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7B29-769F-4114-AE9C-2F6B65AA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2456</Words>
  <Characters>14001</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16425</CharactersWithSpaces>
  <SharedDoc>false</SharedDoc>
  <HLinks>
    <vt:vector size="12" baseType="variant">
      <vt:variant>
        <vt:i4>6094890</vt:i4>
      </vt:variant>
      <vt:variant>
        <vt:i4>3</vt:i4>
      </vt:variant>
      <vt:variant>
        <vt:i4>0</vt:i4>
      </vt:variant>
      <vt:variant>
        <vt:i4>5</vt:i4>
      </vt:variant>
      <vt:variant>
        <vt:lpwstr>mailto:razpisi@film-center.si</vt:lpwstr>
      </vt:variant>
      <vt:variant>
        <vt:lpwstr/>
      </vt:variant>
      <vt:variant>
        <vt:i4>3342459</vt:i4>
      </vt:variant>
      <vt:variant>
        <vt:i4>0</vt:i4>
      </vt:variant>
      <vt:variant>
        <vt:i4>0</vt:i4>
      </vt:variant>
      <vt:variant>
        <vt:i4>5</vt:i4>
      </vt:variant>
      <vt:variant>
        <vt:lpwstr>http://www.film-center.si/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cp:lastModifiedBy> </cp:lastModifiedBy>
  <cp:revision>2</cp:revision>
  <cp:lastPrinted>2013-03-22T15:21:00Z</cp:lastPrinted>
  <dcterms:created xsi:type="dcterms:W3CDTF">2014-01-31T09:59:00Z</dcterms:created>
  <dcterms:modified xsi:type="dcterms:W3CDTF">2014-01-31T09:59:00Z</dcterms:modified>
</cp:coreProperties>
</file>